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678" w:rsidRDefault="00C86678" w:rsidP="00D251D3">
      <w:pPr>
        <w:shd w:val="clear" w:color="auto" w:fill="FDFCFC"/>
        <w:spacing w:after="0" w:line="240" w:lineRule="auto"/>
        <w:outlineLvl w:val="0"/>
        <w:rPr>
          <w:rFonts w:ascii="Times New Roman" w:eastAsia="Times New Roman" w:hAnsi="Times New Roman" w:cs="Times New Roman"/>
          <w:b/>
          <w:bCs/>
          <w:iCs/>
          <w:kern w:val="36"/>
          <w:sz w:val="28"/>
          <w:szCs w:val="28"/>
          <w:u w:val="single"/>
        </w:rPr>
      </w:pPr>
      <w:bookmarkStart w:id="0" w:name="_GoBack"/>
      <w:bookmarkEnd w:id="0"/>
      <w:r>
        <w:rPr>
          <w:rFonts w:ascii="Times New Roman" w:eastAsia="Times New Roman" w:hAnsi="Times New Roman" w:cs="Times New Roman"/>
          <w:b/>
          <w:bCs/>
          <w:iCs/>
          <w:kern w:val="36"/>
          <w:sz w:val="28"/>
          <w:szCs w:val="28"/>
          <w:u w:val="single"/>
        </w:rPr>
        <w:t xml:space="preserve">Уважаемые студенты 281 группы.  Это весь материал который  у Вас должен быть выполнен по  дисциплине «Инженерная графика»преподаватель Стёпушкина Елена Валентиновна. Можете задавать мне вопросы в контакте.  Здесь и то что мы проходили на уроке в кабинете и дистанционные задания. Проверте все ли у Вас сделано и последняя самостоятельная работа 2 это задание на 10 сентября. </w:t>
      </w:r>
    </w:p>
    <w:p w:rsidR="00C86678" w:rsidRDefault="00C86678" w:rsidP="00D251D3">
      <w:pPr>
        <w:shd w:val="clear" w:color="auto" w:fill="FDFCFC"/>
        <w:spacing w:after="0" w:line="240" w:lineRule="auto"/>
        <w:outlineLvl w:val="0"/>
        <w:rPr>
          <w:rFonts w:ascii="Times New Roman" w:eastAsia="Times New Roman" w:hAnsi="Times New Roman" w:cs="Times New Roman"/>
          <w:b/>
          <w:bCs/>
          <w:iCs/>
          <w:kern w:val="36"/>
          <w:sz w:val="28"/>
          <w:szCs w:val="28"/>
          <w:u w:val="single"/>
        </w:rPr>
      </w:pPr>
    </w:p>
    <w:p w:rsidR="002D0E3C" w:rsidRPr="00C219FE" w:rsidRDefault="002D0E3C" w:rsidP="00D251D3">
      <w:pPr>
        <w:shd w:val="clear" w:color="auto" w:fill="FDFCFC"/>
        <w:spacing w:after="0" w:line="240" w:lineRule="auto"/>
        <w:outlineLvl w:val="0"/>
        <w:rPr>
          <w:rFonts w:ascii="Times New Roman" w:eastAsia="Times New Roman" w:hAnsi="Times New Roman" w:cs="Times New Roman"/>
          <w:b/>
          <w:bCs/>
          <w:iCs/>
          <w:kern w:val="36"/>
          <w:sz w:val="28"/>
          <w:szCs w:val="28"/>
          <w:u w:val="single"/>
        </w:rPr>
      </w:pPr>
      <w:r w:rsidRPr="00C219FE">
        <w:rPr>
          <w:rFonts w:ascii="Times New Roman" w:eastAsia="Times New Roman" w:hAnsi="Times New Roman" w:cs="Times New Roman"/>
          <w:b/>
          <w:bCs/>
          <w:iCs/>
          <w:kern w:val="36"/>
          <w:sz w:val="28"/>
          <w:szCs w:val="28"/>
          <w:u w:val="single"/>
        </w:rPr>
        <w:t>УРОК 1</w:t>
      </w:r>
    </w:p>
    <w:p w:rsidR="006F3E82" w:rsidRDefault="006F3E82" w:rsidP="00D251D3">
      <w:pPr>
        <w:shd w:val="clear" w:color="auto" w:fill="FDFCFC"/>
        <w:spacing w:after="0" w:line="240" w:lineRule="auto"/>
        <w:outlineLvl w:val="0"/>
        <w:rPr>
          <w:rFonts w:ascii="Times New Roman" w:eastAsia="Times New Roman" w:hAnsi="Times New Roman" w:cs="Times New Roman"/>
          <w:b/>
          <w:bCs/>
          <w:iCs/>
          <w:kern w:val="36"/>
          <w:sz w:val="28"/>
          <w:szCs w:val="28"/>
          <w:u w:val="single"/>
        </w:rPr>
      </w:pPr>
      <w:r>
        <w:rPr>
          <w:rFonts w:ascii="Times New Roman" w:eastAsia="Times New Roman" w:hAnsi="Times New Roman" w:cs="Times New Roman"/>
          <w:b/>
          <w:bCs/>
          <w:iCs/>
          <w:kern w:val="36"/>
          <w:sz w:val="28"/>
          <w:szCs w:val="28"/>
          <w:u w:val="single"/>
        </w:rPr>
        <w:t xml:space="preserve">Информация  </w:t>
      </w:r>
    </w:p>
    <w:p w:rsidR="00D251D3" w:rsidRPr="00C219FE" w:rsidRDefault="006F3E82" w:rsidP="00D251D3">
      <w:pPr>
        <w:shd w:val="clear" w:color="auto" w:fill="FDFCFC"/>
        <w:spacing w:after="0" w:line="240" w:lineRule="auto"/>
        <w:outlineLvl w:val="0"/>
        <w:rPr>
          <w:rFonts w:ascii="Times New Roman" w:eastAsia="Times New Roman" w:hAnsi="Times New Roman" w:cs="Times New Roman"/>
          <w:b/>
          <w:bCs/>
          <w:iCs/>
          <w:kern w:val="36"/>
          <w:sz w:val="28"/>
          <w:szCs w:val="28"/>
          <w:u w:val="single"/>
        </w:rPr>
      </w:pPr>
      <w:r>
        <w:rPr>
          <w:rFonts w:ascii="Times New Roman" w:eastAsia="Times New Roman" w:hAnsi="Times New Roman" w:cs="Times New Roman"/>
          <w:b/>
          <w:bCs/>
          <w:iCs/>
          <w:kern w:val="36"/>
          <w:sz w:val="28"/>
          <w:szCs w:val="28"/>
          <w:u w:val="single"/>
        </w:rPr>
        <w:t>Задание : перенести в тетрадь</w:t>
      </w:r>
    </w:p>
    <w:p w:rsidR="00C219FE" w:rsidRDefault="00C219FE" w:rsidP="00D251D3">
      <w:pPr>
        <w:shd w:val="clear" w:color="auto" w:fill="FDFCFC"/>
        <w:spacing w:after="0" w:line="240" w:lineRule="auto"/>
        <w:outlineLvl w:val="0"/>
        <w:rPr>
          <w:rFonts w:ascii="Times New Roman" w:eastAsia="Times New Roman" w:hAnsi="Times New Roman" w:cs="Times New Roman"/>
          <w:b/>
          <w:bCs/>
          <w:iCs/>
          <w:kern w:val="36"/>
          <w:sz w:val="28"/>
          <w:szCs w:val="28"/>
        </w:rPr>
      </w:pPr>
    </w:p>
    <w:p w:rsidR="00D251D3" w:rsidRPr="00C219FE" w:rsidRDefault="00D251D3" w:rsidP="00D251D3">
      <w:pPr>
        <w:shd w:val="clear" w:color="auto" w:fill="FDFCFC"/>
        <w:spacing w:after="0" w:line="240" w:lineRule="auto"/>
        <w:outlineLvl w:val="0"/>
        <w:rPr>
          <w:rFonts w:ascii="Times New Roman" w:eastAsia="Times New Roman" w:hAnsi="Times New Roman" w:cs="Times New Roman"/>
          <w:b/>
          <w:bCs/>
          <w:iCs/>
          <w:kern w:val="36"/>
          <w:sz w:val="28"/>
          <w:szCs w:val="28"/>
        </w:rPr>
      </w:pPr>
      <w:r w:rsidRPr="00C219FE">
        <w:rPr>
          <w:rFonts w:ascii="Times New Roman" w:eastAsia="Times New Roman" w:hAnsi="Times New Roman" w:cs="Times New Roman"/>
          <w:b/>
          <w:bCs/>
          <w:iCs/>
          <w:kern w:val="36"/>
          <w:sz w:val="28"/>
          <w:szCs w:val="28"/>
        </w:rPr>
        <w:t xml:space="preserve">Правила оформления чертежа </w:t>
      </w:r>
      <w:r w:rsidRPr="00C219FE">
        <w:rPr>
          <w:rFonts w:ascii="Times New Roman" w:eastAsia="Times New Roman" w:hAnsi="Times New Roman" w:cs="Times New Roman"/>
          <w:b/>
          <w:bCs/>
          <w:iCs/>
          <w:sz w:val="28"/>
          <w:szCs w:val="28"/>
        </w:rPr>
        <w:t>ЕСКД</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sz w:val="28"/>
          <w:szCs w:val="28"/>
        </w:rPr>
        <w:t>Все технические чертежи в настоящее время выполняются по правилам, определяемым комплексом государственных стандартов (ГОСТ) под названием</w:t>
      </w:r>
      <w:r w:rsidRPr="00C219FE">
        <w:rPr>
          <w:rFonts w:ascii="Times New Roman" w:eastAsia="Times New Roman" w:hAnsi="Times New Roman" w:cs="Times New Roman"/>
          <w:color w:val="220710"/>
          <w:sz w:val="28"/>
          <w:szCs w:val="28"/>
        </w:rPr>
        <w:t xml:space="preserve"> "Единая система конструкторской документации" (ЕСКД). Соблюдение этих правил обязательно для всех организаций и лиц.</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Появление стандартов Единой системы конструкторской документации (ЕСКД) было вызвано:</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 потребностью выработки общих правил выполнения и оформления чертежей, что обеспечивало их понимание во всех отраслях промышленности;</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 необходимостью проведения унификации (приведение к единообразию) форм и размеров изделий;</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 необходимостью представления на мировой рынок конкурентоспособных изделий.</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b/>
          <w:bCs/>
          <w:color w:val="220710"/>
          <w:sz w:val="28"/>
          <w:szCs w:val="28"/>
        </w:rPr>
        <w:t>Стандарт ЕСКД</w:t>
      </w:r>
      <w:r w:rsidRPr="00C219FE">
        <w:rPr>
          <w:rFonts w:ascii="Times New Roman" w:eastAsia="Times New Roman" w:hAnsi="Times New Roman" w:cs="Times New Roman"/>
          <w:color w:val="220710"/>
          <w:sz w:val="28"/>
          <w:szCs w:val="28"/>
        </w:rPr>
        <w:t> — это нормативный документ, устанавливающий единые правила выполнения и оформления конструкторских документов для всех отраслей промышленности, строительства, транспорта и учебных заведений, утвержденный компетентным органом (Государственным комитетом по стандартизации). Комплекс стандартов ЕСКД в нашей стране введен с января 1971 года.</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 Каждому стандарту ЕСКД присваивается свой номер с указанием года регистрации, например, стандарт на чертежный шрифт ГОСТ 2.304-81. Эта запись читается следующим образом: Государственный стандарт, регистрационный номер два, точка, триста четыре, утвержденный в 1981 году.</w:t>
      </w:r>
    </w:p>
    <w:p w:rsidR="00D251D3" w:rsidRPr="00C219FE" w:rsidRDefault="00D251D3" w:rsidP="00D251D3">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 Соблюдение Государственных стандартов (сокращенно ГОСТ) ЕСКД обязательно для всех предприятий, организаций, учебных заведений и отдельных лиц. Стандарты периодически обновляются.</w:t>
      </w:r>
    </w:p>
    <w:p w:rsidR="00D251D3" w:rsidRPr="00C219FE" w:rsidRDefault="00D251D3" w:rsidP="00D251D3">
      <w:pPr>
        <w:shd w:val="clear" w:color="auto" w:fill="FDFCFC"/>
        <w:spacing w:after="0" w:line="240" w:lineRule="auto"/>
        <w:outlineLvl w:val="1"/>
        <w:rPr>
          <w:rFonts w:ascii="Times New Roman" w:eastAsia="Times New Roman" w:hAnsi="Times New Roman" w:cs="Times New Roman"/>
          <w:b/>
          <w:bCs/>
          <w:i/>
          <w:iCs/>
          <w:color w:val="B20000"/>
          <w:sz w:val="28"/>
          <w:szCs w:val="28"/>
        </w:rPr>
      </w:pPr>
    </w:p>
    <w:p w:rsidR="005538A7" w:rsidRPr="00C219FE" w:rsidRDefault="005538A7" w:rsidP="005538A7">
      <w:pPr>
        <w:shd w:val="clear" w:color="auto" w:fill="FDFCFC"/>
        <w:spacing w:after="0" w:line="240" w:lineRule="auto"/>
        <w:rPr>
          <w:rFonts w:ascii="Times New Roman" w:eastAsia="Times New Roman" w:hAnsi="Times New Roman" w:cs="Times New Roman"/>
          <w:b/>
          <w:color w:val="220710"/>
          <w:sz w:val="28"/>
          <w:szCs w:val="28"/>
        </w:rPr>
      </w:pPr>
      <w:r w:rsidRPr="00C219FE">
        <w:rPr>
          <w:rFonts w:ascii="Times New Roman" w:eastAsia="Times New Roman" w:hAnsi="Times New Roman" w:cs="Times New Roman"/>
          <w:b/>
          <w:color w:val="220710"/>
          <w:sz w:val="28"/>
          <w:szCs w:val="28"/>
        </w:rPr>
        <w:t>Форматы</w:t>
      </w:r>
    </w:p>
    <w:p w:rsidR="005538A7" w:rsidRPr="00C219FE" w:rsidRDefault="005538A7" w:rsidP="005538A7">
      <w:pPr>
        <w:shd w:val="clear" w:color="auto" w:fill="FDFCFC"/>
        <w:spacing w:after="0" w:line="240" w:lineRule="auto"/>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Чертежи выполняют на листах строго определенных размеров, установленных ГОСТ 2.301-68 (СТ СЭВ 1181-78). Это облегчает их хранение.</w:t>
      </w:r>
    </w:p>
    <w:p w:rsidR="005538A7" w:rsidRPr="00C219FE" w:rsidRDefault="005538A7" w:rsidP="005538A7">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t>Формат чертежа обозначается буквой и цифрой, например A3, А4.</w:t>
      </w:r>
    </w:p>
    <w:p w:rsidR="005538A7" w:rsidRPr="00C219FE" w:rsidRDefault="005538A7" w:rsidP="005538A7">
      <w:pPr>
        <w:shd w:val="clear" w:color="auto" w:fill="FDFCFC"/>
        <w:spacing w:after="0" w:line="240" w:lineRule="auto"/>
        <w:jc w:val="both"/>
        <w:rPr>
          <w:rFonts w:ascii="Times New Roman" w:eastAsia="Times New Roman" w:hAnsi="Times New Roman" w:cs="Times New Roman"/>
          <w:color w:val="220710"/>
          <w:sz w:val="28"/>
          <w:szCs w:val="28"/>
        </w:rPr>
      </w:pPr>
      <w:r w:rsidRPr="00C219FE">
        <w:rPr>
          <w:rFonts w:ascii="Times New Roman" w:eastAsia="Times New Roman" w:hAnsi="Times New Roman" w:cs="Times New Roman"/>
          <w:color w:val="220710"/>
          <w:sz w:val="28"/>
          <w:szCs w:val="28"/>
        </w:rPr>
        <w:lastRenderedPageBreak/>
        <w:t> Форматы листов определяются размерами внешней рамки. Обрамляющая линия (рамка формата) наносится на расстоянии 5 мм от внешней рамки (линии обрезки копии) в направлении поля чертежа для форматов A3 и А4 и на расстоянии от 5 до 10 мм для остальных форматов. Толщина обрамляющей линии не менее 0,7 мм.</w:t>
      </w:r>
    </w:p>
    <w:p w:rsidR="00C219FE" w:rsidRPr="00C219FE" w:rsidRDefault="00C219FE" w:rsidP="00D251D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Pr="00D251D3" w:rsidRDefault="00484053" w:rsidP="00484053">
      <w:pPr>
        <w:shd w:val="clear" w:color="auto" w:fill="FDFCFC"/>
        <w:spacing w:after="0" w:line="240" w:lineRule="auto"/>
        <w:jc w:val="center"/>
        <w:rPr>
          <w:rFonts w:ascii="Times New Roman" w:eastAsia="Times New Roman" w:hAnsi="Times New Roman" w:cs="Times New Roman"/>
          <w:b/>
          <w:sz w:val="28"/>
          <w:szCs w:val="28"/>
          <w:u w:val="single"/>
        </w:rPr>
      </w:pPr>
      <w:r w:rsidRPr="00D251D3">
        <w:rPr>
          <w:rFonts w:ascii="Times New Roman" w:eastAsia="Times New Roman" w:hAnsi="Times New Roman" w:cs="Times New Roman"/>
          <w:b/>
          <w:bCs/>
          <w:sz w:val="28"/>
          <w:szCs w:val="28"/>
          <w:u w:val="single"/>
        </w:rPr>
        <w:t>Практическая работа 1</w:t>
      </w:r>
    </w:p>
    <w:p w:rsidR="00484053" w:rsidRPr="000A1185" w:rsidRDefault="00484053" w:rsidP="00484053">
      <w:pPr>
        <w:autoSpaceDE w:val="0"/>
        <w:autoSpaceDN w:val="0"/>
        <w:adjustRightInd w:val="0"/>
        <w:spacing w:after="0" w:line="240" w:lineRule="auto"/>
        <w:rPr>
          <w:rFonts w:ascii="Times New Roman" w:hAnsi="Times New Roman" w:cs="Times New Roman"/>
          <w:b/>
          <w:bCs/>
          <w:sz w:val="24"/>
          <w:szCs w:val="24"/>
        </w:rPr>
      </w:pPr>
    </w:p>
    <w:p w:rsidR="00484053" w:rsidRDefault="00484053" w:rsidP="00484053">
      <w:pPr>
        <w:autoSpaceDE w:val="0"/>
        <w:autoSpaceDN w:val="0"/>
        <w:adjustRightInd w:val="0"/>
        <w:spacing w:after="0" w:line="240" w:lineRule="auto"/>
        <w:jc w:val="center"/>
        <w:rPr>
          <w:rFonts w:ascii="Times New Roman" w:hAnsi="Times New Roman" w:cs="Times New Roman"/>
          <w:b/>
          <w:bCs/>
          <w:sz w:val="28"/>
          <w:szCs w:val="28"/>
          <w:u w:val="single"/>
        </w:rPr>
      </w:pPr>
      <w:r w:rsidRPr="00D251D3">
        <w:rPr>
          <w:rFonts w:ascii="Times New Roman" w:hAnsi="Times New Roman" w:cs="Times New Roman"/>
          <w:b/>
          <w:bCs/>
          <w:sz w:val="28"/>
          <w:szCs w:val="28"/>
          <w:u w:val="single"/>
        </w:rPr>
        <w:t>Чертежные инструменты, материалы и принадлежности.</w:t>
      </w:r>
    </w:p>
    <w:p w:rsidR="00484053" w:rsidRPr="00D251D3" w:rsidRDefault="00484053" w:rsidP="00484053">
      <w:pPr>
        <w:autoSpaceDE w:val="0"/>
        <w:autoSpaceDN w:val="0"/>
        <w:adjustRightInd w:val="0"/>
        <w:spacing w:after="0" w:line="240" w:lineRule="auto"/>
        <w:jc w:val="center"/>
        <w:rPr>
          <w:rFonts w:ascii="Times New Roman" w:hAnsi="Times New Roman" w:cs="Times New Roman"/>
          <w:b/>
          <w:bCs/>
          <w:sz w:val="28"/>
          <w:szCs w:val="28"/>
          <w:u w:val="single"/>
        </w:rPr>
      </w:pPr>
    </w:p>
    <w:p w:rsidR="00484053" w:rsidRPr="00557F2F" w:rsidRDefault="00484053" w:rsidP="00484053">
      <w:pPr>
        <w:shd w:val="clear" w:color="auto" w:fill="FDFCFC"/>
        <w:spacing w:after="0" w:line="240" w:lineRule="auto"/>
        <w:outlineLvl w:val="0"/>
        <w:rPr>
          <w:rFonts w:ascii="Times New Roman" w:eastAsia="Times New Roman" w:hAnsi="Times New Roman" w:cs="Times New Roman"/>
          <w:b/>
          <w:bCs/>
          <w:iCs/>
          <w:kern w:val="36"/>
          <w:sz w:val="32"/>
          <w:szCs w:val="32"/>
          <w:u w:val="single"/>
        </w:rPr>
      </w:pPr>
      <w:r w:rsidRPr="00557F2F">
        <w:rPr>
          <w:rFonts w:ascii="Times New Roman" w:eastAsia="Times New Roman" w:hAnsi="Times New Roman" w:cs="Times New Roman"/>
          <w:b/>
          <w:bCs/>
          <w:iCs/>
          <w:kern w:val="36"/>
          <w:sz w:val="32"/>
          <w:szCs w:val="32"/>
          <w:u w:val="single"/>
        </w:rPr>
        <w:t>Задания</w:t>
      </w:r>
    </w:p>
    <w:p w:rsidR="00484053" w:rsidRPr="006271BE" w:rsidRDefault="00484053" w:rsidP="00484053">
      <w:pPr>
        <w:shd w:val="clear" w:color="auto" w:fill="FDFCFC"/>
        <w:spacing w:after="0" w:line="240" w:lineRule="auto"/>
        <w:outlineLvl w:val="0"/>
        <w:rPr>
          <w:rFonts w:ascii="Times New Roman" w:eastAsia="Times New Roman" w:hAnsi="Times New Roman" w:cs="Times New Roman"/>
          <w:b/>
          <w:bCs/>
          <w:iCs/>
          <w:kern w:val="36"/>
          <w:sz w:val="24"/>
          <w:szCs w:val="24"/>
        </w:rPr>
      </w:pPr>
    </w:p>
    <w:p w:rsidR="00484053" w:rsidRPr="006271BE" w:rsidRDefault="00484053" w:rsidP="00484053">
      <w:pPr>
        <w:shd w:val="clear" w:color="auto" w:fill="FDFCFC"/>
        <w:spacing w:after="0" w:line="240" w:lineRule="auto"/>
        <w:outlineLvl w:val="0"/>
        <w:rPr>
          <w:rFonts w:ascii="Times New Roman" w:eastAsia="Times New Roman" w:hAnsi="Times New Roman" w:cs="Times New Roman"/>
          <w:b/>
          <w:bCs/>
          <w:iCs/>
          <w:kern w:val="36"/>
          <w:sz w:val="24"/>
          <w:szCs w:val="24"/>
        </w:rPr>
      </w:pPr>
      <w:r>
        <w:rPr>
          <w:rFonts w:ascii="Times New Roman" w:eastAsia="Times New Roman" w:hAnsi="Times New Roman" w:cs="Times New Roman"/>
          <w:b/>
          <w:bCs/>
          <w:iCs/>
          <w:kern w:val="36"/>
          <w:sz w:val="24"/>
          <w:szCs w:val="24"/>
        </w:rPr>
        <w:t>1</w:t>
      </w:r>
      <w:r w:rsidRPr="006271BE">
        <w:rPr>
          <w:rFonts w:ascii="Times New Roman" w:eastAsia="Times New Roman" w:hAnsi="Times New Roman" w:cs="Times New Roman"/>
          <w:b/>
          <w:bCs/>
          <w:iCs/>
          <w:kern w:val="36"/>
          <w:sz w:val="24"/>
          <w:szCs w:val="24"/>
        </w:rPr>
        <w:t xml:space="preserve">. Составить таблицу «Инструменты и материалы для выполнения чертежей» </w:t>
      </w:r>
    </w:p>
    <w:tbl>
      <w:tblPr>
        <w:tblStyle w:val="a8"/>
        <w:tblW w:w="9747" w:type="dxa"/>
        <w:tblLook w:val="04A0" w:firstRow="1" w:lastRow="0" w:firstColumn="1" w:lastColumn="0" w:noHBand="0" w:noVBand="1"/>
      </w:tblPr>
      <w:tblGrid>
        <w:gridCol w:w="534"/>
        <w:gridCol w:w="4394"/>
        <w:gridCol w:w="4819"/>
      </w:tblGrid>
      <w:tr w:rsidR="00484053" w:rsidRPr="006271BE" w:rsidTr="00E76AC9">
        <w:tc>
          <w:tcPr>
            <w:tcW w:w="534" w:type="dxa"/>
          </w:tcPr>
          <w:p w:rsidR="00484053" w:rsidRPr="006271BE" w:rsidRDefault="00484053" w:rsidP="00E76AC9">
            <w:pPr>
              <w:outlineLvl w:val="0"/>
              <w:rPr>
                <w:rFonts w:ascii="Times New Roman" w:eastAsia="Times New Roman" w:hAnsi="Times New Roman" w:cs="Times New Roman"/>
                <w:b/>
                <w:bCs/>
                <w:iCs/>
                <w:kern w:val="36"/>
                <w:sz w:val="24"/>
                <w:szCs w:val="24"/>
              </w:rPr>
            </w:pPr>
            <w:r w:rsidRPr="006271BE">
              <w:rPr>
                <w:rFonts w:ascii="Times New Roman" w:eastAsia="Times New Roman" w:hAnsi="Times New Roman" w:cs="Times New Roman"/>
                <w:b/>
                <w:bCs/>
                <w:iCs/>
                <w:kern w:val="36"/>
                <w:sz w:val="24"/>
                <w:szCs w:val="24"/>
              </w:rPr>
              <w:t>№</w:t>
            </w:r>
          </w:p>
        </w:tc>
        <w:tc>
          <w:tcPr>
            <w:tcW w:w="4394" w:type="dxa"/>
          </w:tcPr>
          <w:p w:rsidR="00484053" w:rsidRPr="006271BE" w:rsidRDefault="00484053" w:rsidP="00E76AC9">
            <w:pPr>
              <w:outlineLvl w:val="0"/>
              <w:rPr>
                <w:rFonts w:ascii="Times New Roman" w:eastAsia="Times New Roman" w:hAnsi="Times New Roman" w:cs="Times New Roman"/>
                <w:b/>
                <w:bCs/>
                <w:iCs/>
                <w:kern w:val="36"/>
                <w:sz w:val="24"/>
                <w:szCs w:val="24"/>
              </w:rPr>
            </w:pPr>
            <w:r w:rsidRPr="006271BE">
              <w:rPr>
                <w:rFonts w:ascii="Times New Roman" w:eastAsia="Times New Roman" w:hAnsi="Times New Roman" w:cs="Times New Roman"/>
                <w:b/>
                <w:bCs/>
                <w:iCs/>
                <w:kern w:val="36"/>
                <w:sz w:val="24"/>
                <w:szCs w:val="24"/>
              </w:rPr>
              <w:t>Инструменты и материалы</w:t>
            </w:r>
          </w:p>
        </w:tc>
        <w:tc>
          <w:tcPr>
            <w:tcW w:w="4819" w:type="dxa"/>
          </w:tcPr>
          <w:p w:rsidR="00484053" w:rsidRPr="006271BE" w:rsidRDefault="00484053" w:rsidP="00E76AC9">
            <w:pPr>
              <w:outlineLvl w:val="0"/>
              <w:rPr>
                <w:rFonts w:ascii="Times New Roman" w:eastAsia="Times New Roman" w:hAnsi="Times New Roman" w:cs="Times New Roman"/>
                <w:b/>
                <w:bCs/>
                <w:iCs/>
                <w:kern w:val="36"/>
                <w:sz w:val="24"/>
                <w:szCs w:val="24"/>
              </w:rPr>
            </w:pPr>
            <w:r w:rsidRPr="006271BE">
              <w:rPr>
                <w:rFonts w:ascii="Times New Roman" w:eastAsia="Times New Roman" w:hAnsi="Times New Roman" w:cs="Times New Roman"/>
                <w:b/>
                <w:bCs/>
                <w:iCs/>
                <w:kern w:val="36"/>
                <w:sz w:val="24"/>
                <w:szCs w:val="24"/>
              </w:rPr>
              <w:t>Описание и применение</w:t>
            </w:r>
          </w:p>
        </w:tc>
      </w:tr>
      <w:tr w:rsidR="00484053" w:rsidRPr="006271BE" w:rsidTr="00E76AC9">
        <w:tc>
          <w:tcPr>
            <w:tcW w:w="534" w:type="dxa"/>
          </w:tcPr>
          <w:p w:rsidR="00484053" w:rsidRPr="006271BE" w:rsidRDefault="00484053" w:rsidP="00E76AC9">
            <w:pPr>
              <w:outlineLvl w:val="0"/>
              <w:rPr>
                <w:rFonts w:ascii="Times New Roman" w:eastAsia="Times New Roman" w:hAnsi="Times New Roman" w:cs="Times New Roman"/>
                <w:b/>
                <w:bCs/>
                <w:iCs/>
                <w:kern w:val="36"/>
                <w:sz w:val="24"/>
                <w:szCs w:val="24"/>
              </w:rPr>
            </w:pPr>
            <w:r w:rsidRPr="006271BE">
              <w:rPr>
                <w:rFonts w:ascii="Times New Roman" w:eastAsia="Times New Roman" w:hAnsi="Times New Roman" w:cs="Times New Roman"/>
                <w:b/>
                <w:bCs/>
                <w:iCs/>
                <w:kern w:val="36"/>
                <w:sz w:val="24"/>
                <w:szCs w:val="24"/>
              </w:rPr>
              <w:t>1</w:t>
            </w:r>
          </w:p>
        </w:tc>
        <w:tc>
          <w:tcPr>
            <w:tcW w:w="4394" w:type="dxa"/>
          </w:tcPr>
          <w:p w:rsidR="00484053" w:rsidRPr="006271BE" w:rsidRDefault="00484053" w:rsidP="00E76AC9">
            <w:pPr>
              <w:outlineLvl w:val="0"/>
              <w:rPr>
                <w:rFonts w:ascii="Times New Roman" w:eastAsia="Times New Roman" w:hAnsi="Times New Roman" w:cs="Times New Roman"/>
                <w:b/>
                <w:bCs/>
                <w:iCs/>
                <w:kern w:val="36"/>
                <w:sz w:val="24"/>
                <w:szCs w:val="24"/>
              </w:rPr>
            </w:pPr>
            <w:r w:rsidRPr="006271BE">
              <w:rPr>
                <w:rFonts w:ascii="Times New Roman" w:eastAsia="Times New Roman" w:hAnsi="Times New Roman" w:cs="Times New Roman"/>
                <w:b/>
                <w:bCs/>
                <w:iCs/>
                <w:kern w:val="36"/>
                <w:sz w:val="24"/>
                <w:szCs w:val="24"/>
              </w:rPr>
              <w:t>Готовальня</w:t>
            </w:r>
          </w:p>
        </w:tc>
        <w:tc>
          <w:tcPr>
            <w:tcW w:w="4819" w:type="dxa"/>
          </w:tcPr>
          <w:p w:rsidR="00484053" w:rsidRPr="006271BE" w:rsidRDefault="00484053" w:rsidP="00E76AC9">
            <w:pPr>
              <w:autoSpaceDE w:val="0"/>
              <w:autoSpaceDN w:val="0"/>
              <w:adjustRightInd w:val="0"/>
              <w:rPr>
                <w:rFonts w:ascii="Times New Roman" w:eastAsia="TimesNewRomanPSMT" w:hAnsi="Times New Roman" w:cs="Times New Roman"/>
                <w:sz w:val="24"/>
                <w:szCs w:val="24"/>
              </w:rPr>
            </w:pPr>
            <w:r w:rsidRPr="006271BE">
              <w:rPr>
                <w:rFonts w:ascii="Times New Roman" w:eastAsia="TimesNewRomanPSMT" w:hAnsi="Times New Roman" w:cs="Times New Roman"/>
                <w:sz w:val="24"/>
                <w:szCs w:val="24"/>
              </w:rPr>
              <w:t>это комплект чертежных инструментов, уложенных в футляр. Обычно в готовальню входят круговой</w:t>
            </w:r>
            <w:r w:rsidRPr="006271BE">
              <w:rPr>
                <w:rFonts w:ascii="Times New Roman" w:eastAsia="TimesNewRomanPS-ItalicMT" w:hAnsi="Times New Roman" w:cs="Times New Roman"/>
                <w:i/>
                <w:iCs/>
                <w:sz w:val="24"/>
                <w:szCs w:val="24"/>
              </w:rPr>
              <w:t xml:space="preserve"> </w:t>
            </w:r>
            <w:r w:rsidRPr="006271BE">
              <w:rPr>
                <w:rFonts w:ascii="Times New Roman" w:eastAsia="TimesNewRomanPSMT" w:hAnsi="Times New Roman" w:cs="Times New Roman"/>
                <w:sz w:val="24"/>
                <w:szCs w:val="24"/>
              </w:rPr>
              <w:t>и разметочный  циркули, рейсфедер для работы тушью, удлинитель к круговому циркулю и другие инструменты.</w:t>
            </w:r>
          </w:p>
          <w:p w:rsidR="00484053" w:rsidRPr="006271BE" w:rsidRDefault="00484053" w:rsidP="00E76AC9">
            <w:pPr>
              <w:outlineLvl w:val="0"/>
              <w:rPr>
                <w:rFonts w:ascii="Times New Roman" w:eastAsia="Times New Roman" w:hAnsi="Times New Roman" w:cs="Times New Roman"/>
                <w:b/>
                <w:bCs/>
                <w:iCs/>
                <w:kern w:val="36"/>
                <w:sz w:val="24"/>
                <w:szCs w:val="24"/>
              </w:rPr>
            </w:pPr>
          </w:p>
        </w:tc>
      </w:tr>
    </w:tbl>
    <w:p w:rsidR="00484053" w:rsidRPr="006271BE" w:rsidRDefault="00484053" w:rsidP="00484053">
      <w:pPr>
        <w:shd w:val="clear" w:color="auto" w:fill="FDFCFC"/>
        <w:spacing w:after="0" w:line="240" w:lineRule="auto"/>
        <w:outlineLvl w:val="0"/>
        <w:rPr>
          <w:rFonts w:ascii="Times New Roman" w:eastAsia="Times New Roman" w:hAnsi="Times New Roman" w:cs="Times New Roman"/>
          <w:b/>
          <w:bCs/>
          <w:iCs/>
          <w:kern w:val="36"/>
          <w:sz w:val="24"/>
          <w:szCs w:val="24"/>
        </w:rPr>
      </w:pPr>
      <w:r>
        <w:rPr>
          <w:rFonts w:ascii="Times New Roman" w:eastAsia="Times New Roman" w:hAnsi="Times New Roman" w:cs="Times New Roman"/>
          <w:b/>
          <w:bCs/>
          <w:iCs/>
          <w:kern w:val="36"/>
          <w:sz w:val="24"/>
          <w:szCs w:val="24"/>
        </w:rPr>
        <w:t xml:space="preserve">3. На бумаге чертежной А4 оформить внутреннюю рамку и основную надпись(без заполнения буквами </w:t>
      </w:r>
    </w:p>
    <w:p w:rsidR="00484053" w:rsidRDefault="00484053" w:rsidP="00484053">
      <w:pPr>
        <w:shd w:val="clear" w:color="auto" w:fill="FDFCFC"/>
        <w:spacing w:after="0" w:line="240" w:lineRule="auto"/>
        <w:outlineLvl w:val="0"/>
        <w:rPr>
          <w:rFonts w:ascii="Times New Roman" w:eastAsia="Times New Roman" w:hAnsi="Times New Roman" w:cs="Times New Roman"/>
          <w:b/>
          <w:bCs/>
          <w:iCs/>
          <w:kern w:val="36"/>
          <w:sz w:val="24"/>
          <w:szCs w:val="24"/>
          <w:u w:val="single"/>
        </w:rPr>
      </w:pPr>
    </w:p>
    <w:p w:rsidR="00484053" w:rsidRPr="00D251D3" w:rsidRDefault="00484053" w:rsidP="00484053">
      <w:pPr>
        <w:autoSpaceDE w:val="0"/>
        <w:autoSpaceDN w:val="0"/>
        <w:adjustRightInd w:val="0"/>
        <w:spacing w:after="0" w:line="240" w:lineRule="auto"/>
        <w:jc w:val="center"/>
        <w:rPr>
          <w:rFonts w:ascii="Times New Roman" w:hAnsi="Times New Roman" w:cs="Times New Roman"/>
          <w:b/>
          <w:bCs/>
          <w:sz w:val="28"/>
          <w:szCs w:val="28"/>
          <w:u w:val="single"/>
        </w:rPr>
      </w:pPr>
    </w:p>
    <w:p w:rsidR="00484053" w:rsidRPr="000A1185" w:rsidRDefault="00484053" w:rsidP="00484053">
      <w:pPr>
        <w:autoSpaceDE w:val="0"/>
        <w:autoSpaceDN w:val="0"/>
        <w:adjustRightInd w:val="0"/>
        <w:spacing w:after="0" w:line="240" w:lineRule="auto"/>
        <w:rPr>
          <w:rFonts w:ascii="Times New Roman" w:hAnsi="Times New Roman" w:cs="Times New Roman"/>
          <w:b/>
          <w:bCs/>
          <w:sz w:val="24"/>
          <w:szCs w:val="24"/>
        </w:rPr>
      </w:pPr>
      <w:r w:rsidRPr="000A1185">
        <w:rPr>
          <w:rFonts w:ascii="Times New Roman" w:hAnsi="Times New Roman" w:cs="Times New Roman"/>
          <w:b/>
          <w:bCs/>
          <w:sz w:val="24"/>
          <w:szCs w:val="24"/>
        </w:rPr>
        <w:t>Организация рабочего места</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hAnsi="Times New Roman" w:cs="Times New Roman"/>
          <w:b/>
          <w:bCs/>
          <w:sz w:val="24"/>
          <w:szCs w:val="24"/>
        </w:rPr>
        <w:t xml:space="preserve">1.1. Инструменты для выполнения чертежей. </w:t>
      </w:r>
      <w:r w:rsidRPr="000A1185">
        <w:rPr>
          <w:rFonts w:ascii="Times New Roman" w:eastAsia="TimesNewRomanPSMT" w:hAnsi="Times New Roman" w:cs="Times New Roman"/>
          <w:sz w:val="24"/>
          <w:szCs w:val="24"/>
        </w:rPr>
        <w:t>Что необходимо</w:t>
      </w:r>
      <w:r>
        <w:rPr>
          <w:rFonts w:ascii="Times New Roman" w:eastAsia="TimesNewRomanPSMT" w:hAnsi="Times New Roman" w:cs="Times New Roman"/>
          <w:sz w:val="24"/>
          <w:szCs w:val="24"/>
        </w:rPr>
        <w:t xml:space="preserve"> для выполнения чертежей в колледже</w:t>
      </w:r>
      <w:r w:rsidRPr="000A1185">
        <w:rPr>
          <w:rFonts w:ascii="Times New Roman" w:eastAsia="TimesNewRomanPSMT" w:hAnsi="Times New Roman" w:cs="Times New Roman"/>
          <w:sz w:val="24"/>
          <w:szCs w:val="24"/>
        </w:rPr>
        <w:t>?</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Г о т о в а л ь н я . Готовальня — это комплект чертежных инструментов, уложенных в футляр. Обычно в готовальню входят</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 xml:space="preserve">круговой (рис. 11, </w:t>
      </w:r>
      <w:r w:rsidRPr="000A1185">
        <w:rPr>
          <w:rFonts w:ascii="Times New Roman" w:eastAsia="TimesNewRomanPS-ItalicMT" w:hAnsi="Times New Roman" w:cs="Times New Roman"/>
          <w:i/>
          <w:iCs/>
          <w:sz w:val="24"/>
          <w:szCs w:val="24"/>
        </w:rPr>
        <w:t xml:space="preserve">а) </w:t>
      </w:r>
      <w:r w:rsidRPr="000A1185">
        <w:rPr>
          <w:rFonts w:ascii="Times New Roman" w:eastAsia="TimesNewRomanPSMT" w:hAnsi="Times New Roman" w:cs="Times New Roman"/>
          <w:sz w:val="24"/>
          <w:szCs w:val="24"/>
        </w:rPr>
        <w:t>и разметочный (рис. 11, 6) циркули, рейсфедер</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для работы тушью, удлинитель к круговому циркулю и</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другие инструменты.</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Ц и р к у л и . Из наконечника графитовый стержень должен</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выступать на 5...7 мм. Концы иглы и пишущего стержня при</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работе циркулем, как и концы игл разметочного циркуля, располагают</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на одном уровне (см. рис. 11).</w:t>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lastRenderedPageBreak/>
        <w:drawing>
          <wp:inline distT="0" distB="0" distL="0" distR="0">
            <wp:extent cx="5940425" cy="3351252"/>
            <wp:effectExtent l="19050" t="0" r="317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3351252"/>
                    </a:xfrm>
                    <a:prstGeom prst="rect">
                      <a:avLst/>
                    </a:prstGeom>
                    <a:noFill/>
                    <a:ln w="9525">
                      <a:noFill/>
                      <a:miter lim="800000"/>
                      <a:headEnd/>
                      <a:tailEnd/>
                    </a:ln>
                  </pic:spPr>
                </pic:pic>
              </a:graphicData>
            </a:graphic>
          </wp:inline>
        </w:drawing>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drawing>
          <wp:inline distT="0" distB="0" distL="0" distR="0">
            <wp:extent cx="3456119" cy="28440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3456119" cy="2844000"/>
                    </a:xfrm>
                    <a:prstGeom prst="rect">
                      <a:avLst/>
                    </a:prstGeom>
                    <a:noFill/>
                    <a:ln w="9525">
                      <a:noFill/>
                      <a:miter lim="800000"/>
                      <a:headEnd/>
                      <a:tailEnd/>
                    </a:ln>
                  </pic:spPr>
                </pic:pic>
              </a:graphicData>
            </a:graphic>
          </wp:inline>
        </w:drawing>
      </w:r>
    </w:p>
    <w:p w:rsidR="00484053"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Ч е р т е ж н ы е у г о л ь н и к и (рис. 13). Вместе с линейкой</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или рейсшиной чертежные угольники применяют для проведения</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перпендикулярных и параллельных линий и построения</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некоторых углов.</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b/>
          <w:bCs/>
          <w:sz w:val="24"/>
          <w:szCs w:val="24"/>
        </w:rPr>
        <w:t xml:space="preserve">1.2. Чертежные материалы и принадлежности. </w:t>
      </w:r>
      <w:r w:rsidRPr="000A1185">
        <w:rPr>
          <w:rFonts w:ascii="Times New Roman" w:eastAsia="TimesNewRomanPSMT" w:hAnsi="Times New Roman" w:cs="Times New Roman"/>
          <w:sz w:val="24"/>
          <w:szCs w:val="24"/>
        </w:rPr>
        <w:t>К чертежным</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материалам и принадлежностям относят бумагу, карандаши,</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резинки, кнопки.</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Ч е р т е ж н а я б у м а г а . Для черчения используют плотную</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белую нелинованную бумагу.</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К а р а н д а ш и . Для выполнения графических работ необходимы</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карандаши марки Т или Н (твердые); М или В (мягкие);</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ТМ, СТ или НВ (средней твердости). Чем больше число,</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стоящее рядом с буквой, тем тверже илимягче этот карандаш.</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Правильно подготовленные к работе</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карандаши показаны на рисунке 14. Его</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сначала затачивают острым перочинным</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ножом или специальной точилкой. После</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этого стержень заостряют с помощью</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шлифовальной шкурки — твердый на</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lastRenderedPageBreak/>
        <w:t>конус, а мягкий в виде лопаточки.</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Грифель для циркуля удобно брать</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из карандаша нужной твердости.</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Все чертежные инструменты и материалы</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надо держать чистыми и исправными,</w:t>
      </w: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от этого зависит качество выполнения</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чертежа.</w:t>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drawing>
          <wp:inline distT="0" distB="0" distL="0" distR="0">
            <wp:extent cx="1924071" cy="262800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924071" cy="2628000"/>
                    </a:xfrm>
                    <a:prstGeom prst="rect">
                      <a:avLst/>
                    </a:prstGeom>
                    <a:noFill/>
                    <a:ln w="9525">
                      <a:noFill/>
                      <a:miter lim="800000"/>
                      <a:headEnd/>
                      <a:tailEnd/>
                    </a:ln>
                  </pic:spPr>
                </pic:pic>
              </a:graphicData>
            </a:graphic>
          </wp:inline>
        </w:drawing>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Default="00484053" w:rsidP="00484053">
      <w:pPr>
        <w:shd w:val="clear" w:color="auto" w:fill="FDFCFC"/>
        <w:spacing w:after="0" w:line="240" w:lineRule="auto"/>
        <w:outlineLvl w:val="0"/>
        <w:rPr>
          <w:rFonts w:ascii="Times New Roman" w:eastAsia="Times New Roman" w:hAnsi="Times New Roman" w:cs="Times New Roman"/>
          <w:b/>
          <w:bCs/>
          <w:i/>
          <w:iCs/>
          <w:color w:val="B20000"/>
          <w:sz w:val="24"/>
          <w:szCs w:val="24"/>
        </w:rPr>
      </w:pPr>
    </w:p>
    <w:p w:rsidR="00484053" w:rsidRPr="00C219FE" w:rsidRDefault="00484053" w:rsidP="00484053">
      <w:pPr>
        <w:shd w:val="clear" w:color="auto" w:fill="FDFCFC"/>
        <w:spacing w:after="0" w:line="240" w:lineRule="auto"/>
        <w:outlineLvl w:val="0"/>
        <w:rPr>
          <w:rFonts w:ascii="Times New Roman" w:eastAsia="Times New Roman" w:hAnsi="Times New Roman" w:cs="Times New Roman"/>
          <w:b/>
          <w:bCs/>
          <w:iCs/>
          <w:kern w:val="36"/>
          <w:sz w:val="28"/>
          <w:szCs w:val="28"/>
          <w:u w:val="single"/>
        </w:rPr>
      </w:pPr>
      <w:r w:rsidRPr="00C219FE">
        <w:rPr>
          <w:rFonts w:ascii="Times New Roman" w:eastAsia="Times New Roman" w:hAnsi="Times New Roman" w:cs="Times New Roman"/>
          <w:b/>
          <w:bCs/>
          <w:iCs/>
          <w:kern w:val="36"/>
          <w:sz w:val="28"/>
          <w:szCs w:val="28"/>
          <w:u w:val="single"/>
        </w:rPr>
        <w:t>УРОК 1</w:t>
      </w:r>
    </w:p>
    <w:p w:rsidR="00C219FE" w:rsidRDefault="00D251D3" w:rsidP="00D251D3">
      <w:pPr>
        <w:shd w:val="clear" w:color="auto" w:fill="FDFCFC"/>
        <w:spacing w:after="0" w:line="240" w:lineRule="auto"/>
        <w:outlineLvl w:val="1"/>
        <w:rPr>
          <w:rFonts w:ascii="Times New Roman" w:eastAsia="Times New Roman" w:hAnsi="Times New Roman" w:cs="Times New Roman"/>
          <w:b/>
          <w:bCs/>
          <w:i/>
          <w:iCs/>
          <w:sz w:val="32"/>
          <w:szCs w:val="32"/>
          <w:u w:val="single"/>
        </w:rPr>
      </w:pPr>
      <w:r w:rsidRPr="00C219FE">
        <w:rPr>
          <w:rFonts w:ascii="Times New Roman" w:eastAsia="Times New Roman" w:hAnsi="Times New Roman" w:cs="Times New Roman"/>
          <w:b/>
          <w:bCs/>
          <w:iCs/>
          <w:sz w:val="32"/>
          <w:szCs w:val="32"/>
          <w:u w:val="single"/>
        </w:rPr>
        <w:t>Формат, рамка и основная надпись чертежа</w:t>
      </w:r>
      <w:r w:rsidR="005538A7" w:rsidRPr="00C219FE">
        <w:rPr>
          <w:rFonts w:ascii="Times New Roman" w:eastAsia="Times New Roman" w:hAnsi="Times New Roman" w:cs="Times New Roman"/>
          <w:b/>
          <w:bCs/>
          <w:iCs/>
          <w:sz w:val="32"/>
          <w:szCs w:val="32"/>
          <w:u w:val="single"/>
        </w:rPr>
        <w:t xml:space="preserve"> </w:t>
      </w:r>
      <w:r w:rsidR="005538A7" w:rsidRPr="00C219FE">
        <w:rPr>
          <w:rFonts w:ascii="Times New Roman" w:eastAsia="Times New Roman" w:hAnsi="Times New Roman" w:cs="Times New Roman"/>
          <w:b/>
          <w:bCs/>
          <w:i/>
          <w:iCs/>
          <w:sz w:val="32"/>
          <w:szCs w:val="32"/>
          <w:u w:val="single"/>
        </w:rPr>
        <w:t>РАЗДАЧА</w:t>
      </w:r>
      <w:r w:rsidR="002D0E3C" w:rsidRPr="00C219FE">
        <w:rPr>
          <w:rFonts w:ascii="Times New Roman" w:eastAsia="Times New Roman" w:hAnsi="Times New Roman" w:cs="Times New Roman"/>
          <w:b/>
          <w:bCs/>
          <w:i/>
          <w:iCs/>
          <w:sz w:val="32"/>
          <w:szCs w:val="32"/>
          <w:u w:val="single"/>
        </w:rPr>
        <w:t xml:space="preserve"> </w:t>
      </w:r>
      <w:r w:rsidR="00C219FE">
        <w:rPr>
          <w:rFonts w:ascii="Times New Roman" w:eastAsia="Times New Roman" w:hAnsi="Times New Roman" w:cs="Times New Roman"/>
          <w:b/>
          <w:bCs/>
          <w:i/>
          <w:iCs/>
          <w:sz w:val="32"/>
          <w:szCs w:val="32"/>
          <w:u w:val="single"/>
        </w:rPr>
        <w:t>в тетради</w:t>
      </w:r>
    </w:p>
    <w:p w:rsidR="00D251D3" w:rsidRPr="00C219FE" w:rsidRDefault="002D0E3C" w:rsidP="00D251D3">
      <w:pPr>
        <w:shd w:val="clear" w:color="auto" w:fill="FDFCFC"/>
        <w:spacing w:after="0" w:line="240" w:lineRule="auto"/>
        <w:outlineLvl w:val="1"/>
        <w:rPr>
          <w:rFonts w:ascii="Times New Roman" w:eastAsia="Times New Roman" w:hAnsi="Times New Roman" w:cs="Times New Roman"/>
          <w:b/>
          <w:bCs/>
          <w:i/>
          <w:iCs/>
          <w:sz w:val="32"/>
          <w:szCs w:val="32"/>
          <w:u w:val="single"/>
        </w:rPr>
      </w:pPr>
      <w:r w:rsidRPr="00C219FE">
        <w:rPr>
          <w:rFonts w:ascii="Times New Roman" w:eastAsia="Times New Roman" w:hAnsi="Times New Roman" w:cs="Times New Roman"/>
          <w:b/>
          <w:bCs/>
          <w:i/>
          <w:iCs/>
          <w:sz w:val="32"/>
          <w:szCs w:val="32"/>
          <w:u w:val="single"/>
        </w:rPr>
        <w:t>Перенести в тетрадь</w:t>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noProof/>
          <w:color w:val="220710"/>
          <w:sz w:val="20"/>
          <w:szCs w:val="20"/>
        </w:rPr>
        <w:drawing>
          <wp:inline distT="0" distB="0" distL="0" distR="0">
            <wp:extent cx="2236500" cy="2556000"/>
            <wp:effectExtent l="19050" t="0" r="0" b="0"/>
            <wp:docPr id="2" name="cc-m-imagesubtitle-image-5668145617" descr="https://image.jimcdn.com/app/cms/image/transf/dimension=323x10000:format=png/path/s654dda41c71d4c3b/image/ice638fea489ff87f/version/140838847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668145617" descr="https://image.jimcdn.com/app/cms/image/transf/dimension=323x10000:format=png/path/s654dda41c71d4c3b/image/ice638fea489ff87f/version/1408388471/image.png"/>
                    <pic:cNvPicPr>
                      <a:picLocks noChangeAspect="1" noChangeArrowheads="1"/>
                    </pic:cNvPicPr>
                  </pic:nvPicPr>
                  <pic:blipFill>
                    <a:blip r:embed="rId9"/>
                    <a:srcRect/>
                    <a:stretch>
                      <a:fillRect/>
                    </a:stretch>
                  </pic:blipFill>
                  <pic:spPr bwMode="auto">
                    <a:xfrm>
                      <a:off x="0" y="0"/>
                      <a:ext cx="2236500" cy="2556000"/>
                    </a:xfrm>
                    <a:prstGeom prst="rect">
                      <a:avLst/>
                    </a:prstGeom>
                    <a:noFill/>
                    <a:ln w="9525">
                      <a:noFill/>
                      <a:miter lim="800000"/>
                      <a:headEnd/>
                      <a:tailEnd/>
                    </a:ln>
                  </pic:spPr>
                </pic:pic>
              </a:graphicData>
            </a:graphic>
          </wp:inline>
        </w:drawing>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b/>
          <w:bCs/>
          <w:color w:val="993300"/>
          <w:sz w:val="20"/>
          <w:szCs w:val="20"/>
        </w:rPr>
        <w:t>Размеры сторон формата, мм:</w:t>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b/>
          <w:bCs/>
          <w:color w:val="800000"/>
          <w:sz w:val="20"/>
          <w:szCs w:val="20"/>
        </w:rPr>
        <w:t>297×210 – A4</w:t>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b/>
          <w:bCs/>
          <w:color w:val="800000"/>
          <w:sz w:val="20"/>
          <w:szCs w:val="20"/>
        </w:rPr>
        <w:t>297×420 – A3</w:t>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b/>
          <w:bCs/>
          <w:color w:val="800000"/>
          <w:sz w:val="20"/>
          <w:szCs w:val="20"/>
        </w:rPr>
        <w:t>594×420 – A2</w:t>
      </w:r>
    </w:p>
    <w:p w:rsidR="00D251D3" w:rsidRPr="002D0E3C" w:rsidRDefault="00D251D3" w:rsidP="00D251D3">
      <w:pPr>
        <w:shd w:val="clear" w:color="auto" w:fill="FDFCFC"/>
        <w:spacing w:after="0" w:line="240" w:lineRule="auto"/>
        <w:rPr>
          <w:rFonts w:ascii="Times New Roman" w:eastAsia="Times New Roman" w:hAnsi="Times New Roman" w:cs="Times New Roman"/>
          <w:color w:val="220710"/>
          <w:sz w:val="20"/>
          <w:szCs w:val="20"/>
        </w:rPr>
      </w:pPr>
      <w:r w:rsidRPr="002D0E3C">
        <w:rPr>
          <w:rFonts w:ascii="Times New Roman" w:eastAsia="Times New Roman" w:hAnsi="Times New Roman" w:cs="Times New Roman"/>
          <w:b/>
          <w:bCs/>
          <w:color w:val="800000"/>
          <w:sz w:val="20"/>
          <w:szCs w:val="20"/>
        </w:rPr>
        <w:t>594×841 – A1</w:t>
      </w:r>
    </w:p>
    <w:p w:rsidR="00D251D3" w:rsidRPr="002D0E3C" w:rsidRDefault="00D251D3" w:rsidP="00D251D3">
      <w:pPr>
        <w:shd w:val="clear" w:color="auto" w:fill="FDFCFC"/>
        <w:spacing w:after="0" w:line="240" w:lineRule="auto"/>
        <w:rPr>
          <w:rFonts w:ascii="Times New Roman" w:eastAsia="Times New Roman" w:hAnsi="Times New Roman" w:cs="Times New Roman"/>
          <w:b/>
          <w:bCs/>
          <w:color w:val="800000"/>
          <w:sz w:val="20"/>
          <w:szCs w:val="20"/>
        </w:rPr>
      </w:pPr>
      <w:r w:rsidRPr="002D0E3C">
        <w:rPr>
          <w:rFonts w:ascii="Times New Roman" w:eastAsia="Times New Roman" w:hAnsi="Times New Roman" w:cs="Times New Roman"/>
          <w:b/>
          <w:bCs/>
          <w:color w:val="800000"/>
          <w:sz w:val="20"/>
          <w:szCs w:val="20"/>
        </w:rPr>
        <w:t>1189×841 – A0</w:t>
      </w:r>
    </w:p>
    <w:p w:rsidR="005538A7" w:rsidRPr="002D0E3C" w:rsidRDefault="005538A7" w:rsidP="000A1185">
      <w:pPr>
        <w:autoSpaceDE w:val="0"/>
        <w:autoSpaceDN w:val="0"/>
        <w:adjustRightInd w:val="0"/>
        <w:spacing w:after="0" w:line="240" w:lineRule="auto"/>
        <w:rPr>
          <w:rFonts w:ascii="Times New Roman" w:hAnsi="Times New Roman" w:cs="Times New Roman"/>
          <w:b/>
          <w:bCs/>
          <w:sz w:val="20"/>
          <w:szCs w:val="20"/>
        </w:rPr>
      </w:pPr>
      <w:r w:rsidRPr="002D0E3C">
        <w:rPr>
          <w:rFonts w:ascii="Times New Roman" w:hAnsi="Times New Roman" w:cs="Times New Roman"/>
          <w:b/>
          <w:bCs/>
          <w:sz w:val="20"/>
          <w:szCs w:val="20"/>
        </w:rPr>
        <w:t xml:space="preserve">Задание составить таблицу </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hAnsi="Times New Roman" w:cs="Times New Roman"/>
          <w:b/>
          <w:bCs/>
          <w:sz w:val="20"/>
          <w:szCs w:val="20"/>
        </w:rPr>
        <w:t xml:space="preserve">Как работать чертежными инструментами. </w:t>
      </w:r>
      <w:r w:rsidRPr="002D0E3C">
        <w:rPr>
          <w:rFonts w:ascii="Times New Roman" w:eastAsia="TimesNewRomanPSMT" w:hAnsi="Times New Roman" w:cs="Times New Roman"/>
          <w:sz w:val="20"/>
          <w:szCs w:val="20"/>
        </w:rPr>
        <w:t>Прямые линии</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сначала проводят вдоль кромки линейки или угольника без нажима</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твердым, остро заточенным карандашом, а затем обводят мягким</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карандашом или карандашом средней твердости. При этом карандаш</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немного наклоняют в сторону движения, как показано на</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рисунке 15. Горизонтальные линии проводят слева направо, вертикальные</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 xml:space="preserve">и наклонные — снизу вверх (см. рис. 15, </w:t>
      </w:r>
      <w:r w:rsidRPr="002D0E3C">
        <w:rPr>
          <w:rFonts w:ascii="Times New Roman" w:eastAsia="TimesNewRomanPS-ItalicMT" w:hAnsi="Times New Roman" w:cs="Times New Roman"/>
          <w:i/>
          <w:iCs/>
          <w:sz w:val="20"/>
          <w:szCs w:val="20"/>
        </w:rPr>
        <w:t>а, б, в).</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Чтобы получить более четкие и ровные линии при обводке, карандаш</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по этим линиям можно вести повторно и в обратном направлении.</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lastRenderedPageBreak/>
        <w:t>Угольник при проведении вертикальных и наклонных</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линий передвигают вдоль кромки рейсшины или линейки слева направо,</w:t>
      </w:r>
      <w:r w:rsidR="00557F2F"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а при проведении горизонтальных линий — сверху вниз.</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Приемы построения прямых, тупых и</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острых углов показаны на форзаце в конце</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книги. Для проведения дуг окружностей</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ножку циркуля ставят в центр. Циркуль вращают</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за головку большим и указательным</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пальцами в направлении движения часовой</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стрелки (рис. 16). Короткая ножка с карандашной</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вставкой и игла циркуля в рабочем</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положении должны быть параллельны между</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собой. Во время вращения циркуль можно</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немного наклонять вперед.</w:t>
      </w:r>
    </w:p>
    <w:p w:rsidR="001E3557" w:rsidRPr="002D0E3C" w:rsidRDefault="001E3557" w:rsidP="000A1185">
      <w:pPr>
        <w:autoSpaceDE w:val="0"/>
        <w:autoSpaceDN w:val="0"/>
        <w:adjustRightInd w:val="0"/>
        <w:spacing w:after="0" w:line="240" w:lineRule="auto"/>
        <w:rPr>
          <w:rFonts w:ascii="Times New Roman" w:eastAsia="TimesNewRomanPSMT" w:hAnsi="Times New Roman" w:cs="Times New Roman"/>
          <w:sz w:val="20"/>
          <w:szCs w:val="20"/>
        </w:rPr>
      </w:pPr>
      <w:r w:rsidRPr="002D0E3C">
        <w:rPr>
          <w:rFonts w:ascii="Times New Roman" w:eastAsia="TimesNewRomanPSMT" w:hAnsi="Times New Roman" w:cs="Times New Roman"/>
          <w:sz w:val="20"/>
          <w:szCs w:val="20"/>
        </w:rPr>
        <w:t>При откладывании отрезков разметочным</w:t>
      </w:r>
      <w:r w:rsidR="000A1185" w:rsidRPr="002D0E3C">
        <w:rPr>
          <w:rFonts w:ascii="Times New Roman" w:eastAsia="TimesNewRomanPSMT" w:hAnsi="Times New Roman" w:cs="Times New Roman"/>
          <w:sz w:val="20"/>
          <w:szCs w:val="20"/>
        </w:rPr>
        <w:t xml:space="preserve"> </w:t>
      </w:r>
      <w:r w:rsidRPr="002D0E3C">
        <w:rPr>
          <w:rFonts w:ascii="Times New Roman" w:eastAsia="TimesNewRomanPSMT" w:hAnsi="Times New Roman" w:cs="Times New Roman"/>
          <w:sz w:val="20"/>
          <w:szCs w:val="20"/>
        </w:rPr>
        <w:t>циркулем не следует на него сильно нажимать,</w:t>
      </w:r>
    </w:p>
    <w:p w:rsidR="001E3557" w:rsidRPr="002D0E3C" w:rsidRDefault="001E3557" w:rsidP="000A1185">
      <w:pPr>
        <w:shd w:val="clear" w:color="auto" w:fill="FDFCFC"/>
        <w:spacing w:after="0" w:line="240" w:lineRule="auto"/>
        <w:outlineLvl w:val="1"/>
        <w:rPr>
          <w:rFonts w:ascii="Times New Roman" w:eastAsia="Times New Roman" w:hAnsi="Times New Roman" w:cs="Times New Roman"/>
          <w:b/>
          <w:bCs/>
          <w:i/>
          <w:iCs/>
          <w:color w:val="B20000"/>
          <w:sz w:val="20"/>
          <w:szCs w:val="20"/>
        </w:rPr>
      </w:pPr>
      <w:r w:rsidRPr="002D0E3C">
        <w:rPr>
          <w:rFonts w:ascii="Times New Roman" w:eastAsia="TimesNewRomanPSMT" w:hAnsi="Times New Roman" w:cs="Times New Roman"/>
          <w:sz w:val="20"/>
          <w:szCs w:val="20"/>
        </w:rPr>
        <w:t>чтобы не оставлять проколов на бумаге.</w:t>
      </w:r>
    </w:p>
    <w:p w:rsidR="001E3557" w:rsidRPr="002D0E3C" w:rsidRDefault="001E3557" w:rsidP="000A1185">
      <w:pPr>
        <w:shd w:val="clear" w:color="auto" w:fill="FDFCFC"/>
        <w:spacing w:after="0" w:line="240" w:lineRule="auto"/>
        <w:outlineLvl w:val="1"/>
        <w:rPr>
          <w:rFonts w:ascii="Times New Roman" w:eastAsia="Times New Roman" w:hAnsi="Times New Roman" w:cs="Times New Roman"/>
          <w:b/>
          <w:bCs/>
          <w:i/>
          <w:iCs/>
          <w:color w:val="B20000"/>
          <w:sz w:val="20"/>
          <w:szCs w:val="20"/>
        </w:rPr>
      </w:pPr>
    </w:p>
    <w:p w:rsidR="001E3557" w:rsidRPr="000A1185" w:rsidRDefault="001E3557" w:rsidP="000A1185">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1E3557" w:rsidRPr="000A1185" w:rsidRDefault="001E3557" w:rsidP="000A1185">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drawing>
          <wp:inline distT="0" distB="0" distL="0" distR="0">
            <wp:extent cx="3944712" cy="2052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44712" cy="2052000"/>
                    </a:xfrm>
                    <a:prstGeom prst="rect">
                      <a:avLst/>
                    </a:prstGeom>
                    <a:noFill/>
                    <a:ln w="9525">
                      <a:noFill/>
                      <a:miter lim="800000"/>
                      <a:headEnd/>
                      <a:tailEnd/>
                    </a:ln>
                  </pic:spPr>
                </pic:pic>
              </a:graphicData>
            </a:graphic>
          </wp:inline>
        </w:drawing>
      </w:r>
    </w:p>
    <w:p w:rsidR="00C219FE" w:rsidRDefault="00C219FE" w:rsidP="00C219FE">
      <w:pPr>
        <w:autoSpaceDE w:val="0"/>
        <w:autoSpaceDN w:val="0"/>
        <w:adjustRightInd w:val="0"/>
        <w:spacing w:after="0" w:line="240" w:lineRule="auto"/>
        <w:rPr>
          <w:rFonts w:ascii="Times New Roman" w:eastAsia="Times New Roman" w:hAnsi="Times New Roman" w:cs="Times New Roman"/>
          <w:b/>
          <w:bCs/>
          <w:i/>
          <w:iCs/>
          <w:color w:val="B20000"/>
          <w:sz w:val="24"/>
          <w:szCs w:val="24"/>
        </w:rPr>
      </w:pPr>
    </w:p>
    <w:p w:rsidR="002D0E3C" w:rsidRPr="00C219FE" w:rsidRDefault="002D0E3C" w:rsidP="00C219FE">
      <w:pPr>
        <w:autoSpaceDE w:val="0"/>
        <w:autoSpaceDN w:val="0"/>
        <w:adjustRightInd w:val="0"/>
        <w:spacing w:after="0" w:line="240" w:lineRule="auto"/>
        <w:rPr>
          <w:rFonts w:ascii="Times New Roman" w:eastAsia="TimesNewRomanPSMT" w:hAnsi="Times New Roman" w:cs="Times New Roman"/>
          <w:b/>
          <w:sz w:val="24"/>
          <w:szCs w:val="24"/>
        </w:rPr>
      </w:pPr>
    </w:p>
    <w:p w:rsidR="00C219FE" w:rsidRPr="000A1185" w:rsidRDefault="00C219FE" w:rsidP="00C219FE">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hAnsi="Times New Roman" w:cs="Times New Roman"/>
          <w:b/>
          <w:bCs/>
          <w:sz w:val="24"/>
          <w:szCs w:val="24"/>
        </w:rPr>
        <w:t xml:space="preserve">Форматы. Основная надпись чертежа. </w:t>
      </w:r>
      <w:r w:rsidRPr="000A1185">
        <w:rPr>
          <w:rFonts w:ascii="Times New Roman" w:eastAsia="TimesNewRomanPSMT" w:hAnsi="Times New Roman" w:cs="Times New Roman"/>
          <w:sz w:val="24"/>
          <w:szCs w:val="24"/>
        </w:rPr>
        <w:t>Ф о р м а т ы .</w:t>
      </w:r>
    </w:p>
    <w:p w:rsidR="00C219FE" w:rsidRPr="000A1185" w:rsidRDefault="00C219FE" w:rsidP="00C219FE">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В колледже </w:t>
      </w:r>
      <w:r w:rsidRPr="000A1185">
        <w:rPr>
          <w:rFonts w:ascii="Times New Roman" w:eastAsia="TimesNewRomanPSMT" w:hAnsi="Times New Roman" w:cs="Times New Roman"/>
          <w:sz w:val="24"/>
          <w:szCs w:val="24"/>
        </w:rPr>
        <w:t xml:space="preserve"> вы будете пользоваться форматом, размеры сторон которого</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297 х 210 мм. Его обозна</w:t>
      </w:r>
      <w:r>
        <w:rPr>
          <w:rFonts w:ascii="Times New Roman" w:eastAsia="TimesNewRomanPSMT" w:hAnsi="Times New Roman" w:cs="Times New Roman"/>
          <w:sz w:val="24"/>
          <w:szCs w:val="24"/>
        </w:rPr>
        <w:t xml:space="preserve">чают А4. </w:t>
      </w:r>
    </w:p>
    <w:p w:rsidR="00C219FE" w:rsidRPr="000A1185" w:rsidRDefault="00C219FE" w:rsidP="00C219FE">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 xml:space="preserve">Каждый чертеж должен иметь </w:t>
      </w:r>
      <w:r w:rsidRPr="006271BE">
        <w:rPr>
          <w:rFonts w:ascii="Times New Roman" w:eastAsia="TimesNewRomanPSMT" w:hAnsi="Times New Roman" w:cs="Times New Roman"/>
          <w:b/>
          <w:sz w:val="32"/>
          <w:szCs w:val="32"/>
        </w:rPr>
        <w:t>внутреннюю рамку</w:t>
      </w:r>
      <w:r w:rsidRPr="000A1185">
        <w:rPr>
          <w:rFonts w:ascii="Times New Roman" w:eastAsia="TimesNewRomanPSMT" w:hAnsi="Times New Roman" w:cs="Times New Roman"/>
          <w:sz w:val="24"/>
          <w:szCs w:val="24"/>
        </w:rPr>
        <w:t>, которая ограничивает</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его поле (рис. 18). Линии рамки — сплошные толстые основные.</w:t>
      </w:r>
    </w:p>
    <w:p w:rsidR="00C219FE" w:rsidRPr="000A1185" w:rsidRDefault="00C219FE" w:rsidP="00C219FE">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Их проводят сверху, справа и снизу на расстоянии 5 мм</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от внешней рамки, выполняемой сплошной тонкой линией, по</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которой обрезают листы. С левой стороны — на расстоянии</w:t>
      </w:r>
    </w:p>
    <w:p w:rsidR="00C219FE" w:rsidRPr="000A1185" w:rsidRDefault="00C219FE" w:rsidP="00C219FE">
      <w:pPr>
        <w:autoSpaceDE w:val="0"/>
        <w:autoSpaceDN w:val="0"/>
        <w:adjustRightInd w:val="0"/>
        <w:spacing w:after="0" w:line="240" w:lineRule="auto"/>
        <w:rPr>
          <w:rFonts w:ascii="Times New Roman" w:eastAsia="TimesNewRomanPSMT" w:hAnsi="Times New Roman" w:cs="Times New Roman"/>
          <w:sz w:val="24"/>
          <w:szCs w:val="24"/>
        </w:rPr>
      </w:pPr>
      <w:r w:rsidRPr="000A1185">
        <w:rPr>
          <w:rFonts w:ascii="Times New Roman" w:eastAsia="TimesNewRomanPSMT" w:hAnsi="Times New Roman" w:cs="Times New Roman"/>
          <w:sz w:val="24"/>
          <w:szCs w:val="24"/>
        </w:rPr>
        <w:t>20 мм от нее. Эту полоску оставляют для подшивки чертежей.</w:t>
      </w:r>
    </w:p>
    <w:p w:rsidR="00C219FE" w:rsidRDefault="00C219FE" w:rsidP="00C219FE">
      <w:pPr>
        <w:autoSpaceDE w:val="0"/>
        <w:autoSpaceDN w:val="0"/>
        <w:adjustRightInd w:val="0"/>
        <w:spacing w:after="0" w:line="240" w:lineRule="auto"/>
        <w:jc w:val="both"/>
        <w:rPr>
          <w:rFonts w:ascii="Times New Roman" w:eastAsia="TimesNewRomanPSMT" w:hAnsi="Times New Roman" w:cs="Times New Roman"/>
          <w:b/>
          <w:sz w:val="24"/>
          <w:szCs w:val="24"/>
        </w:rPr>
      </w:pPr>
    </w:p>
    <w:p w:rsidR="00484053" w:rsidRDefault="00484053" w:rsidP="00484053">
      <w:pPr>
        <w:autoSpaceDE w:val="0"/>
        <w:autoSpaceDN w:val="0"/>
        <w:adjustRightInd w:val="0"/>
        <w:spacing w:after="0" w:line="240" w:lineRule="auto"/>
        <w:rPr>
          <w:rFonts w:ascii="Times New Roman" w:eastAsia="TimesNewRomanPSMT" w:hAnsi="Times New Roman" w:cs="Times New Roman"/>
          <w:b/>
          <w:sz w:val="32"/>
          <w:szCs w:val="32"/>
          <w:u w:val="single"/>
        </w:rPr>
      </w:pPr>
      <w:r>
        <w:rPr>
          <w:rFonts w:ascii="Times New Roman" w:eastAsia="TimesNewRomanPSMT" w:hAnsi="Times New Roman" w:cs="Times New Roman"/>
          <w:b/>
          <w:sz w:val="32"/>
          <w:szCs w:val="32"/>
          <w:u w:val="single"/>
        </w:rPr>
        <w:t>Графическая работа 1</w:t>
      </w:r>
    </w:p>
    <w:p w:rsidR="00484053" w:rsidRDefault="00484053" w:rsidP="00484053">
      <w:pPr>
        <w:autoSpaceDE w:val="0"/>
        <w:autoSpaceDN w:val="0"/>
        <w:adjustRightInd w:val="0"/>
        <w:spacing w:after="0" w:line="240" w:lineRule="auto"/>
        <w:rPr>
          <w:rFonts w:ascii="Times New Roman" w:eastAsia="TimesNewRomanPSMT" w:hAnsi="Times New Roman" w:cs="Times New Roman"/>
          <w:b/>
          <w:sz w:val="32"/>
          <w:szCs w:val="32"/>
          <w:u w:val="single"/>
        </w:rPr>
      </w:pPr>
      <w:r>
        <w:rPr>
          <w:rFonts w:ascii="Times New Roman" w:eastAsia="TimesNewRomanPSMT" w:hAnsi="Times New Roman" w:cs="Times New Roman"/>
          <w:b/>
          <w:sz w:val="32"/>
          <w:szCs w:val="32"/>
          <w:u w:val="single"/>
        </w:rPr>
        <w:t>Задание : Выполнить на формате А4 (чертежная бумага) только карандашом – внутреннюю рамку и основную надпись. Чертежь должен выглядеть , как на рис 18. Соблюдать все размеры. Сначала чертите в тонких линиях, затем обводите  толстой четкой сплошной линией. Основную надпись заполните ¸как показано на рия 19б заменяя своими данными( свою фамилию, коллеж, группу)</w:t>
      </w:r>
    </w:p>
    <w:p w:rsidR="00484053" w:rsidRDefault="00484053" w:rsidP="00484053">
      <w:pPr>
        <w:autoSpaceDE w:val="0"/>
        <w:autoSpaceDN w:val="0"/>
        <w:adjustRightInd w:val="0"/>
        <w:spacing w:after="0" w:line="240" w:lineRule="auto"/>
        <w:rPr>
          <w:rFonts w:ascii="Times New Roman" w:eastAsia="TimesNewRomanPSMT" w:hAnsi="Times New Roman" w:cs="Times New Roman"/>
          <w:b/>
          <w:sz w:val="32"/>
          <w:szCs w:val="32"/>
          <w:u w:val="single"/>
        </w:rPr>
      </w:pPr>
    </w:p>
    <w:p w:rsidR="00484053" w:rsidRDefault="00484053" w:rsidP="00484053">
      <w:pPr>
        <w:autoSpaceDE w:val="0"/>
        <w:autoSpaceDN w:val="0"/>
        <w:adjustRightInd w:val="0"/>
        <w:spacing w:after="0" w:line="240" w:lineRule="auto"/>
        <w:rPr>
          <w:rFonts w:ascii="Times New Roman" w:eastAsia="TimesNewRomanPSMT" w:hAnsi="Times New Roman" w:cs="Times New Roman"/>
          <w:b/>
          <w:sz w:val="32"/>
          <w:szCs w:val="32"/>
          <w:u w:val="single"/>
        </w:rPr>
      </w:pPr>
    </w:p>
    <w:p w:rsidR="00484053" w:rsidRDefault="00484053" w:rsidP="00484053">
      <w:pPr>
        <w:autoSpaceDE w:val="0"/>
        <w:autoSpaceDN w:val="0"/>
        <w:adjustRightInd w:val="0"/>
        <w:spacing w:after="0" w:line="240" w:lineRule="auto"/>
        <w:rPr>
          <w:rFonts w:ascii="Times New Roman" w:eastAsia="TimesNewRomanPSMT" w:hAnsi="Times New Roman" w:cs="Times New Roman"/>
          <w:b/>
          <w:sz w:val="32"/>
          <w:szCs w:val="32"/>
          <w:u w:val="single"/>
        </w:rPr>
      </w:pPr>
    </w:p>
    <w:p w:rsidR="00484053" w:rsidRPr="000A1185" w:rsidRDefault="00484053" w:rsidP="00484053">
      <w:pPr>
        <w:autoSpaceDE w:val="0"/>
        <w:autoSpaceDN w:val="0"/>
        <w:adjustRightInd w:val="0"/>
        <w:spacing w:after="0" w:line="240" w:lineRule="auto"/>
        <w:rPr>
          <w:rFonts w:ascii="Times New Roman" w:eastAsia="TimesNewRomanPSMT" w:hAnsi="Times New Roman" w:cs="Times New Roman"/>
          <w:sz w:val="24"/>
          <w:szCs w:val="24"/>
        </w:rPr>
      </w:pPr>
      <w:r w:rsidRPr="006271BE">
        <w:rPr>
          <w:rFonts w:ascii="Times New Roman" w:eastAsia="TimesNewRomanPSMT" w:hAnsi="Times New Roman" w:cs="Times New Roman"/>
          <w:b/>
          <w:sz w:val="32"/>
          <w:szCs w:val="32"/>
        </w:rPr>
        <w:t>Основная надпись</w:t>
      </w:r>
      <w:r>
        <w:rPr>
          <w:rFonts w:ascii="Times New Roman" w:eastAsia="TimesNewRomanPSMT" w:hAnsi="Times New Roman" w:cs="Times New Roman"/>
          <w:b/>
          <w:sz w:val="32"/>
          <w:szCs w:val="32"/>
        </w:rPr>
        <w:t xml:space="preserve"> (для учебных чертежей)</w:t>
      </w:r>
      <w:r w:rsidRPr="000A1185">
        <w:rPr>
          <w:rFonts w:ascii="Times New Roman" w:eastAsia="TimesNewRomanPSMT" w:hAnsi="Times New Roman" w:cs="Times New Roman"/>
          <w:b/>
          <w:sz w:val="24"/>
          <w:szCs w:val="24"/>
        </w:rPr>
        <w:t>:</w:t>
      </w:r>
      <w:r w:rsidRPr="000A1185">
        <w:rPr>
          <w:rFonts w:ascii="Times New Roman" w:eastAsia="TimesNewRomanPSMT" w:hAnsi="Times New Roman" w:cs="Times New Roman"/>
          <w:sz w:val="24"/>
          <w:szCs w:val="24"/>
        </w:rPr>
        <w:t xml:space="preserve"> . На чертежах в правом нижнем углу</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 xml:space="preserve">располагают </w:t>
      </w:r>
      <w:r w:rsidRPr="000A1185">
        <w:rPr>
          <w:rFonts w:ascii="Times New Roman" w:eastAsia="TimesNewRomanPS-ItalicMT" w:hAnsi="Times New Roman" w:cs="Times New Roman"/>
          <w:i/>
          <w:iCs/>
          <w:sz w:val="24"/>
          <w:szCs w:val="24"/>
        </w:rPr>
        <w:t xml:space="preserve">основную надпись </w:t>
      </w:r>
      <w:r w:rsidRPr="000A1185">
        <w:rPr>
          <w:rFonts w:ascii="Times New Roman" w:eastAsia="TimesNewRomanPSMT" w:hAnsi="Times New Roman" w:cs="Times New Roman"/>
          <w:sz w:val="24"/>
          <w:szCs w:val="24"/>
        </w:rPr>
        <w:t>(см. рис. 18). Форму, размеры</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 xml:space="preserve">и содержание ее устанавливает стандарт. На учебных чертежах вы будете выполнять основную надпись </w:t>
      </w:r>
      <w:r w:rsidRPr="000A1185">
        <w:rPr>
          <w:rFonts w:ascii="Times New Roman" w:eastAsia="TimesNewRomanPSMT" w:hAnsi="Times New Roman" w:cs="Times New Roman"/>
          <w:sz w:val="24"/>
          <w:szCs w:val="24"/>
        </w:rPr>
        <w:lastRenderedPageBreak/>
        <w:t>в</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виде прямоугольника со сторонами 22 х 145 мм (рис. 19, а). Образец</w:t>
      </w:r>
      <w:r>
        <w:rPr>
          <w:rFonts w:ascii="Times New Roman" w:eastAsia="TimesNewRomanPSMT" w:hAnsi="Times New Roman" w:cs="Times New Roman"/>
          <w:sz w:val="24"/>
          <w:szCs w:val="24"/>
        </w:rPr>
        <w:t xml:space="preserve"> </w:t>
      </w:r>
      <w:r w:rsidRPr="000A1185">
        <w:rPr>
          <w:rFonts w:ascii="Times New Roman" w:eastAsia="TimesNewRomanPSMT" w:hAnsi="Times New Roman" w:cs="Times New Roman"/>
          <w:sz w:val="24"/>
          <w:szCs w:val="24"/>
        </w:rPr>
        <w:t xml:space="preserve">заполненной основной надписи показан на рисунке 19, </w:t>
      </w:r>
      <w:r w:rsidRPr="000A1185">
        <w:rPr>
          <w:rFonts w:ascii="Times New Roman" w:eastAsia="TimesNewRomanPS-ItalicMT" w:hAnsi="Times New Roman" w:cs="Times New Roman"/>
          <w:i/>
          <w:iCs/>
          <w:sz w:val="24"/>
          <w:szCs w:val="24"/>
        </w:rPr>
        <w:t>б.</w:t>
      </w:r>
    </w:p>
    <w:p w:rsidR="00484053"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6271BE" w:rsidRDefault="00484053" w:rsidP="00484053">
      <w:pPr>
        <w:shd w:val="clear" w:color="auto" w:fill="FDFCFC"/>
        <w:spacing w:after="0" w:line="240" w:lineRule="auto"/>
        <w:outlineLvl w:val="1"/>
        <w:rPr>
          <w:rFonts w:ascii="Times New Roman" w:eastAsia="Times New Roman" w:hAnsi="Times New Roman" w:cs="Times New Roman"/>
          <w:b/>
          <w:bCs/>
          <w:iCs/>
          <w:color w:val="FF0000"/>
          <w:sz w:val="32"/>
          <w:szCs w:val="32"/>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drawing>
          <wp:inline distT="0" distB="0" distL="0" distR="0">
            <wp:extent cx="3551950" cy="2268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51950" cy="2268000"/>
                    </a:xfrm>
                    <a:prstGeom prst="rect">
                      <a:avLst/>
                    </a:prstGeom>
                    <a:noFill/>
                    <a:ln w="9525">
                      <a:noFill/>
                      <a:miter lim="800000"/>
                      <a:headEnd/>
                      <a:tailEnd/>
                    </a:ln>
                  </pic:spPr>
                </pic:pic>
              </a:graphicData>
            </a:graphic>
          </wp:inline>
        </w:drawing>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Pr>
          <w:rFonts w:ascii="Times New Roman" w:eastAsia="Times New Roman" w:hAnsi="Times New Roman" w:cs="Times New Roman"/>
          <w:b/>
          <w:bCs/>
          <w:i/>
          <w:iCs/>
          <w:color w:val="B20000"/>
          <w:sz w:val="24"/>
          <w:szCs w:val="24"/>
        </w:rPr>
        <w:t>Рис 18</w:t>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r w:rsidRPr="000A1185">
        <w:rPr>
          <w:rFonts w:ascii="Times New Roman" w:eastAsia="Times New Roman" w:hAnsi="Times New Roman" w:cs="Times New Roman"/>
          <w:b/>
          <w:bCs/>
          <w:i/>
          <w:iCs/>
          <w:noProof/>
          <w:color w:val="B20000"/>
          <w:sz w:val="24"/>
          <w:szCs w:val="24"/>
        </w:rPr>
        <w:drawing>
          <wp:inline distT="0" distB="0" distL="0" distR="0">
            <wp:extent cx="5277406" cy="33840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77406" cy="3384000"/>
                    </a:xfrm>
                    <a:prstGeom prst="rect">
                      <a:avLst/>
                    </a:prstGeom>
                    <a:noFill/>
                    <a:ln w="9525">
                      <a:noFill/>
                      <a:miter lim="800000"/>
                      <a:headEnd/>
                      <a:tailEnd/>
                    </a:ln>
                  </pic:spPr>
                </pic:pic>
              </a:graphicData>
            </a:graphic>
          </wp:inline>
        </w:drawing>
      </w:r>
    </w:p>
    <w:p w:rsidR="00484053" w:rsidRPr="000A1185"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4"/>
          <w:szCs w:val="24"/>
        </w:rPr>
      </w:pPr>
    </w:p>
    <w:p w:rsidR="00484053" w:rsidRPr="00C219FE" w:rsidRDefault="00484053" w:rsidP="00484053">
      <w:pPr>
        <w:autoSpaceDE w:val="0"/>
        <w:autoSpaceDN w:val="0"/>
        <w:adjustRightInd w:val="0"/>
        <w:spacing w:after="0" w:line="240" w:lineRule="auto"/>
        <w:rPr>
          <w:rFonts w:ascii="Times New Roman" w:eastAsia="TimesNewRomanPSMT" w:hAnsi="Times New Roman" w:cs="Times New Roman"/>
          <w:sz w:val="20"/>
          <w:szCs w:val="20"/>
        </w:rPr>
      </w:pPr>
      <w:r w:rsidRPr="00C219FE">
        <w:rPr>
          <w:rFonts w:ascii="Times New Roman" w:eastAsia="TimesNewRomanPSMT" w:hAnsi="Times New Roman" w:cs="Times New Roman"/>
          <w:sz w:val="20"/>
          <w:szCs w:val="20"/>
        </w:rPr>
        <w:t xml:space="preserve">Чертежи, выполняемые на листах формата </w:t>
      </w:r>
      <w:r w:rsidRPr="00C219FE">
        <w:rPr>
          <w:rFonts w:ascii="Times New Roman" w:eastAsia="ArialMT" w:hAnsi="Times New Roman" w:cs="Times New Roman"/>
          <w:sz w:val="20"/>
          <w:szCs w:val="20"/>
        </w:rPr>
        <w:t xml:space="preserve">А4, </w:t>
      </w:r>
      <w:r w:rsidRPr="00C219FE">
        <w:rPr>
          <w:rFonts w:ascii="Times New Roman" w:eastAsia="TimesNewRomanPSMT" w:hAnsi="Times New Roman" w:cs="Times New Roman"/>
          <w:sz w:val="20"/>
          <w:szCs w:val="20"/>
        </w:rPr>
        <w:t>располагают</w:t>
      </w:r>
    </w:p>
    <w:p w:rsidR="00484053" w:rsidRPr="00C219FE" w:rsidRDefault="00484053" w:rsidP="00484053">
      <w:pPr>
        <w:autoSpaceDE w:val="0"/>
        <w:autoSpaceDN w:val="0"/>
        <w:adjustRightInd w:val="0"/>
        <w:spacing w:after="0" w:line="240" w:lineRule="auto"/>
        <w:rPr>
          <w:rFonts w:ascii="Times New Roman" w:eastAsia="TimesNewRomanPSMT" w:hAnsi="Times New Roman" w:cs="Times New Roman"/>
          <w:sz w:val="20"/>
          <w:szCs w:val="20"/>
        </w:rPr>
      </w:pPr>
      <w:r w:rsidRPr="00C219FE">
        <w:rPr>
          <w:rFonts w:ascii="Times New Roman" w:eastAsia="TimesNewRomanPSMT" w:hAnsi="Times New Roman" w:cs="Times New Roman"/>
          <w:sz w:val="20"/>
          <w:szCs w:val="20"/>
        </w:rPr>
        <w:t>только вертикально, а основную надпись на них — только вдоль</w:t>
      </w:r>
    </w:p>
    <w:p w:rsidR="00484053" w:rsidRPr="00C219FE" w:rsidRDefault="00484053" w:rsidP="00484053">
      <w:pPr>
        <w:autoSpaceDE w:val="0"/>
        <w:autoSpaceDN w:val="0"/>
        <w:adjustRightInd w:val="0"/>
        <w:spacing w:after="0" w:line="240" w:lineRule="auto"/>
        <w:rPr>
          <w:rFonts w:ascii="Times New Roman" w:eastAsia="TimesNewRomanPSMT" w:hAnsi="Times New Roman" w:cs="Times New Roman"/>
          <w:sz w:val="20"/>
          <w:szCs w:val="20"/>
        </w:rPr>
      </w:pPr>
      <w:r w:rsidRPr="00C219FE">
        <w:rPr>
          <w:rFonts w:ascii="Times New Roman" w:eastAsia="TimesNewRomanPSMT" w:hAnsi="Times New Roman" w:cs="Times New Roman"/>
          <w:sz w:val="20"/>
          <w:szCs w:val="20"/>
        </w:rPr>
        <w:t>короткой стороны. На чертежах других форматов основную</w:t>
      </w:r>
    </w:p>
    <w:p w:rsidR="00484053" w:rsidRPr="00C219FE" w:rsidRDefault="00484053" w:rsidP="00484053">
      <w:pPr>
        <w:autoSpaceDE w:val="0"/>
        <w:autoSpaceDN w:val="0"/>
        <w:adjustRightInd w:val="0"/>
        <w:spacing w:after="0" w:line="240" w:lineRule="auto"/>
        <w:rPr>
          <w:rFonts w:ascii="Times New Roman" w:eastAsia="TimesNewRomanPSMT" w:hAnsi="Times New Roman" w:cs="Times New Roman"/>
          <w:sz w:val="20"/>
          <w:szCs w:val="20"/>
        </w:rPr>
      </w:pPr>
      <w:r w:rsidRPr="00C219FE">
        <w:rPr>
          <w:rFonts w:ascii="Times New Roman" w:eastAsia="TimesNewRomanPSMT" w:hAnsi="Times New Roman" w:cs="Times New Roman"/>
          <w:sz w:val="20"/>
          <w:szCs w:val="20"/>
        </w:rPr>
        <w:t>надпись можно располагать и вдоль длинной и вдоль короткой</w:t>
      </w:r>
    </w:p>
    <w:p w:rsidR="00484053" w:rsidRPr="00C219FE" w:rsidRDefault="00484053" w:rsidP="00484053">
      <w:pPr>
        <w:shd w:val="clear" w:color="auto" w:fill="FDFCFC"/>
        <w:spacing w:after="0" w:line="240" w:lineRule="auto"/>
        <w:outlineLvl w:val="1"/>
        <w:rPr>
          <w:rFonts w:ascii="Times New Roman" w:eastAsia="Times New Roman" w:hAnsi="Times New Roman" w:cs="Times New Roman"/>
          <w:b/>
          <w:bCs/>
          <w:i/>
          <w:iCs/>
          <w:color w:val="B20000"/>
          <w:sz w:val="20"/>
          <w:szCs w:val="20"/>
        </w:rPr>
      </w:pPr>
      <w:r w:rsidRPr="00C219FE">
        <w:rPr>
          <w:rFonts w:ascii="Times New Roman" w:eastAsia="TimesNewRomanPSMT" w:hAnsi="Times New Roman" w:cs="Times New Roman"/>
          <w:sz w:val="20"/>
          <w:szCs w:val="20"/>
        </w:rPr>
        <w:t>стороны.</w:t>
      </w:r>
    </w:p>
    <w:p w:rsidR="00484053" w:rsidRPr="00C219FE" w:rsidRDefault="00484053" w:rsidP="00484053">
      <w:pPr>
        <w:autoSpaceDE w:val="0"/>
        <w:autoSpaceDN w:val="0"/>
        <w:adjustRightInd w:val="0"/>
        <w:spacing w:after="0" w:line="240" w:lineRule="auto"/>
        <w:rPr>
          <w:rFonts w:ascii="Times New Roman" w:eastAsia="TimesNewRomanPSMT" w:hAnsi="Times New Roman" w:cs="Times New Roman"/>
          <w:sz w:val="20"/>
          <w:szCs w:val="20"/>
        </w:rPr>
      </w:pPr>
      <w:r w:rsidRPr="00C219FE">
        <w:rPr>
          <w:rFonts w:ascii="Times New Roman" w:eastAsia="TimesNewRomanPSMT" w:hAnsi="Times New Roman" w:cs="Times New Roman"/>
          <w:sz w:val="20"/>
          <w:szCs w:val="20"/>
        </w:rPr>
        <w:t>Рамку и графы основной надписи выполняют сплошной толстой линией.</w:t>
      </w: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jc w:val="center"/>
        <w:outlineLvl w:val="1"/>
        <w:rPr>
          <w:rFonts w:ascii="Times New Roman" w:eastAsia="Times New Roman" w:hAnsi="Times New Roman" w:cs="Times New Roman"/>
          <w:b/>
          <w:bCs/>
          <w:iCs/>
          <w:sz w:val="28"/>
          <w:szCs w:val="28"/>
          <w:u w:val="single"/>
        </w:rPr>
      </w:pPr>
      <w:r>
        <w:rPr>
          <w:rFonts w:ascii="Times New Roman" w:eastAsia="Times New Roman" w:hAnsi="Times New Roman" w:cs="Times New Roman"/>
          <w:b/>
          <w:bCs/>
          <w:iCs/>
          <w:sz w:val="28"/>
          <w:szCs w:val="28"/>
          <w:u w:val="single"/>
        </w:rPr>
        <w:t>Самостоятельная работа 1</w:t>
      </w:r>
    </w:p>
    <w:p w:rsidR="00484053" w:rsidRDefault="00484053" w:rsidP="00484053">
      <w:pPr>
        <w:shd w:val="clear" w:color="auto" w:fill="FDFCFC"/>
        <w:spacing w:after="0" w:line="240" w:lineRule="auto"/>
        <w:jc w:val="center"/>
        <w:outlineLvl w:val="1"/>
        <w:rPr>
          <w:rFonts w:ascii="Times New Roman" w:eastAsia="Times New Roman" w:hAnsi="Times New Roman" w:cs="Times New Roman"/>
          <w:b/>
          <w:bCs/>
          <w:iCs/>
          <w:sz w:val="28"/>
          <w:szCs w:val="28"/>
          <w:u w:val="single"/>
        </w:rPr>
      </w:pPr>
    </w:p>
    <w:p w:rsidR="00484053" w:rsidRDefault="00484053" w:rsidP="00484053">
      <w:pPr>
        <w:shd w:val="clear" w:color="auto" w:fill="FDFCFC"/>
        <w:spacing w:after="0" w:line="240" w:lineRule="auto"/>
        <w:jc w:val="center"/>
        <w:outlineLvl w:val="1"/>
        <w:rPr>
          <w:rFonts w:ascii="Times New Roman" w:eastAsia="Times New Roman" w:hAnsi="Times New Roman" w:cs="Times New Roman"/>
          <w:b/>
          <w:bCs/>
          <w:iCs/>
          <w:sz w:val="28"/>
          <w:szCs w:val="28"/>
          <w:u w:val="single"/>
        </w:rPr>
      </w:pPr>
      <w:r w:rsidRPr="00C219FE">
        <w:rPr>
          <w:rFonts w:ascii="Times New Roman" w:eastAsia="Times New Roman" w:hAnsi="Times New Roman" w:cs="Times New Roman"/>
          <w:b/>
          <w:bCs/>
          <w:iCs/>
          <w:sz w:val="28"/>
          <w:szCs w:val="28"/>
          <w:u w:val="single"/>
        </w:rPr>
        <w:t xml:space="preserve">Основная надпись на </w:t>
      </w:r>
      <w:r>
        <w:rPr>
          <w:rFonts w:ascii="Times New Roman" w:eastAsia="Times New Roman" w:hAnsi="Times New Roman" w:cs="Times New Roman"/>
          <w:b/>
          <w:bCs/>
          <w:iCs/>
          <w:sz w:val="28"/>
          <w:szCs w:val="28"/>
          <w:u w:val="single"/>
        </w:rPr>
        <w:t xml:space="preserve"> рабочих </w:t>
      </w:r>
      <w:r w:rsidRPr="00C219FE">
        <w:rPr>
          <w:rFonts w:ascii="Times New Roman" w:eastAsia="Times New Roman" w:hAnsi="Times New Roman" w:cs="Times New Roman"/>
          <w:b/>
          <w:bCs/>
          <w:iCs/>
          <w:sz w:val="28"/>
          <w:szCs w:val="28"/>
          <w:u w:val="single"/>
        </w:rPr>
        <w:t>чертежах</w:t>
      </w:r>
    </w:p>
    <w:p w:rsidR="00484053" w:rsidRDefault="00484053" w:rsidP="00484053">
      <w:pPr>
        <w:shd w:val="clear" w:color="auto" w:fill="FDFCFC"/>
        <w:spacing w:after="0" w:line="240" w:lineRule="auto"/>
        <w:jc w:val="center"/>
        <w:outlineLvl w:val="1"/>
        <w:rPr>
          <w:rFonts w:ascii="Times New Roman" w:eastAsia="Times New Roman" w:hAnsi="Times New Roman" w:cs="Times New Roman"/>
          <w:b/>
          <w:bCs/>
          <w:iCs/>
          <w:sz w:val="28"/>
          <w:szCs w:val="28"/>
          <w:u w:val="single"/>
        </w:rPr>
      </w:pPr>
      <w:r>
        <w:rPr>
          <w:rFonts w:ascii="Times New Roman" w:eastAsia="Times New Roman" w:hAnsi="Times New Roman" w:cs="Times New Roman"/>
          <w:b/>
          <w:bCs/>
          <w:iCs/>
          <w:sz w:val="28"/>
          <w:szCs w:val="28"/>
          <w:u w:val="single"/>
        </w:rPr>
        <w:t>Задание: выполнить в тетради,</w:t>
      </w:r>
    </w:p>
    <w:p w:rsidR="00484053" w:rsidRPr="00673236" w:rsidRDefault="00484053" w:rsidP="00484053">
      <w:pPr>
        <w:pStyle w:val="a9"/>
        <w:numPr>
          <w:ilvl w:val="0"/>
          <w:numId w:val="1"/>
        </w:numPr>
        <w:shd w:val="clear" w:color="auto" w:fill="FDFCFC"/>
        <w:spacing w:after="0" w:line="240" w:lineRule="auto"/>
        <w:jc w:val="center"/>
        <w:outlineLvl w:val="1"/>
        <w:rPr>
          <w:rFonts w:ascii="Times New Roman" w:eastAsia="Times New Roman" w:hAnsi="Times New Roman" w:cs="Times New Roman"/>
          <w:b/>
          <w:bCs/>
          <w:iCs/>
          <w:sz w:val="28"/>
          <w:szCs w:val="28"/>
          <w:u w:val="single"/>
        </w:rPr>
      </w:pPr>
      <w:r>
        <w:rPr>
          <w:rFonts w:ascii="Times New Roman" w:eastAsia="Times New Roman" w:hAnsi="Times New Roman" w:cs="Times New Roman"/>
          <w:b/>
          <w:bCs/>
          <w:iCs/>
          <w:sz w:val="28"/>
          <w:szCs w:val="28"/>
          <w:u w:val="single"/>
        </w:rPr>
        <w:t>Перечертить надпись , соблюдая размеры в терадь , расположить по горизонтали (чтобы вошла), переписать  информацию.</w:t>
      </w:r>
    </w:p>
    <w:p w:rsidR="00484053" w:rsidRDefault="00484053" w:rsidP="00484053">
      <w:pPr>
        <w:shd w:val="clear" w:color="auto" w:fill="FDFCFC"/>
        <w:spacing w:after="0" w:line="240" w:lineRule="auto"/>
        <w:jc w:val="center"/>
        <w:rPr>
          <w:rFonts w:ascii="Times New Roman" w:eastAsia="Times New Roman" w:hAnsi="Times New Roman" w:cs="Times New Roman"/>
          <w:sz w:val="28"/>
          <w:szCs w:val="28"/>
        </w:rPr>
      </w:pPr>
    </w:p>
    <w:p w:rsidR="00484053" w:rsidRPr="00673236" w:rsidRDefault="00484053" w:rsidP="00484053">
      <w:pPr>
        <w:shd w:val="clear" w:color="auto" w:fill="FDFCFC"/>
        <w:spacing w:after="0" w:line="240" w:lineRule="auto"/>
        <w:jc w:val="both"/>
        <w:rPr>
          <w:rFonts w:ascii="Times New Roman" w:eastAsia="Times New Roman" w:hAnsi="Times New Roman" w:cs="Times New Roman"/>
          <w:b/>
          <w:sz w:val="28"/>
          <w:szCs w:val="28"/>
        </w:rPr>
      </w:pPr>
      <w:r w:rsidRPr="00673236">
        <w:rPr>
          <w:rFonts w:ascii="Times New Roman" w:eastAsia="Times New Roman" w:hAnsi="Times New Roman" w:cs="Times New Roman"/>
          <w:b/>
          <w:sz w:val="28"/>
          <w:szCs w:val="28"/>
        </w:rPr>
        <w:t>Информация:</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На чертежах в правом нижнем углу располагают основную надпись. Форму, размеры и содержание ее устанавливает стандарт.</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В графах основных надписей (номера граф на рис. указаны в скобках) приводят:</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1 – наименование изделия</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2 – обозначение документа(код документа)</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3 – обозначение по стандарту материала детали</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4 – литеру документа</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5 – массу изделия в килограммах</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6 – масштаб</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7 – порядковый номер листа</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8 – общее количество листов документа</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9 – наименование изготовителя чертежа</w:t>
      </w:r>
    </w:p>
    <w:p w:rsidR="00484053" w:rsidRPr="00C219FE" w:rsidRDefault="00484053" w:rsidP="00484053">
      <w:pPr>
        <w:shd w:val="clear" w:color="auto" w:fill="FDFCFC"/>
        <w:spacing w:after="0" w:line="240" w:lineRule="auto"/>
        <w:jc w:val="both"/>
        <w:rPr>
          <w:rFonts w:ascii="Times New Roman" w:eastAsia="Times New Roman" w:hAnsi="Times New Roman" w:cs="Times New Roman"/>
          <w:sz w:val="28"/>
          <w:szCs w:val="28"/>
        </w:rPr>
      </w:pPr>
      <w:r w:rsidRPr="00C219FE">
        <w:rPr>
          <w:rFonts w:ascii="Times New Roman" w:eastAsia="Times New Roman" w:hAnsi="Times New Roman" w:cs="Times New Roman"/>
          <w:sz w:val="28"/>
          <w:szCs w:val="28"/>
        </w:rPr>
        <w:t>10, 11, 12 – в строке “Разраб.” – фамилию, подпись и дату, в строке “Пров.” – фамилию преподавателя, его подпись и дату</w:t>
      </w:r>
    </w:p>
    <w:p w:rsidR="00484053" w:rsidRDefault="00484053" w:rsidP="00484053">
      <w:pPr>
        <w:shd w:val="clear" w:color="auto" w:fill="FDFCFC"/>
        <w:spacing w:after="0" w:line="240" w:lineRule="auto"/>
        <w:rPr>
          <w:rFonts w:ascii="Times New Roman" w:eastAsia="Times New Roman" w:hAnsi="Times New Roman" w:cs="Times New Roman"/>
          <w:color w:val="220710"/>
          <w:sz w:val="28"/>
          <w:szCs w:val="28"/>
        </w:rPr>
      </w:pPr>
      <w:r w:rsidRPr="00901C7B">
        <w:rPr>
          <w:rFonts w:ascii="Times New Roman" w:eastAsia="Times New Roman" w:hAnsi="Times New Roman" w:cs="Times New Roman"/>
          <w:color w:val="220710"/>
          <w:sz w:val="28"/>
          <w:szCs w:val="28"/>
        </w:rPr>
        <w:t> </w:t>
      </w:r>
    </w:p>
    <w:p w:rsidR="00484053" w:rsidRPr="00673236" w:rsidRDefault="00484053" w:rsidP="00484053">
      <w:pPr>
        <w:shd w:val="clear" w:color="auto" w:fill="FDFCFC"/>
        <w:spacing w:after="0" w:line="240" w:lineRule="auto"/>
        <w:rPr>
          <w:rFonts w:ascii="Times New Roman" w:eastAsia="Times New Roman" w:hAnsi="Times New Roman" w:cs="Times New Roman"/>
          <w:b/>
          <w:color w:val="220710"/>
          <w:sz w:val="28"/>
          <w:szCs w:val="28"/>
        </w:rPr>
      </w:pPr>
      <w:r w:rsidRPr="00673236">
        <w:rPr>
          <w:rFonts w:ascii="Times New Roman" w:eastAsia="Times New Roman" w:hAnsi="Times New Roman" w:cs="Times New Roman"/>
          <w:b/>
          <w:color w:val="220710"/>
          <w:sz w:val="28"/>
          <w:szCs w:val="28"/>
        </w:rPr>
        <w:t>Основная надпись на рабочем чертеже</w:t>
      </w:r>
    </w:p>
    <w:p w:rsidR="00484053" w:rsidRPr="00901C7B" w:rsidRDefault="00484053" w:rsidP="00484053">
      <w:pPr>
        <w:shd w:val="clear" w:color="auto" w:fill="FDFCFC"/>
        <w:spacing w:after="0" w:line="240" w:lineRule="auto"/>
        <w:rPr>
          <w:rFonts w:ascii="Times New Roman" w:eastAsia="Times New Roman" w:hAnsi="Times New Roman" w:cs="Times New Roman"/>
          <w:color w:val="220710"/>
          <w:sz w:val="28"/>
          <w:szCs w:val="28"/>
        </w:rPr>
      </w:pPr>
      <w:r w:rsidRPr="00901C7B">
        <w:rPr>
          <w:rFonts w:ascii="Times New Roman" w:eastAsia="Times New Roman" w:hAnsi="Times New Roman" w:cs="Times New Roman"/>
          <w:noProof/>
          <w:color w:val="220710"/>
          <w:sz w:val="28"/>
          <w:szCs w:val="28"/>
        </w:rPr>
        <w:drawing>
          <wp:inline distT="0" distB="0" distL="0" distR="0">
            <wp:extent cx="6260628" cy="2340000"/>
            <wp:effectExtent l="19050" t="0" r="6822" b="0"/>
            <wp:docPr id="7" name="cc-m-imagesubtitle-image-5668153417" descr="https://image.jimcdn.com/app/cms/image/transf/none/path/s654dda41c71d4c3b/image/i367581f3c5863a18/version/13544709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668153417" descr="https://image.jimcdn.com/app/cms/image/transf/none/path/s654dda41c71d4c3b/image/i367581f3c5863a18/version/1354470920/image.png"/>
                    <pic:cNvPicPr>
                      <a:picLocks noChangeAspect="1" noChangeArrowheads="1"/>
                    </pic:cNvPicPr>
                  </pic:nvPicPr>
                  <pic:blipFill>
                    <a:blip r:embed="rId13"/>
                    <a:srcRect/>
                    <a:stretch>
                      <a:fillRect/>
                    </a:stretch>
                  </pic:blipFill>
                  <pic:spPr bwMode="auto">
                    <a:xfrm>
                      <a:off x="0" y="0"/>
                      <a:ext cx="6260628" cy="2340000"/>
                    </a:xfrm>
                    <a:prstGeom prst="rect">
                      <a:avLst/>
                    </a:prstGeom>
                    <a:noFill/>
                    <a:ln w="9525">
                      <a:noFill/>
                      <a:miter lim="800000"/>
                      <a:headEnd/>
                      <a:tailEnd/>
                    </a:ln>
                  </pic:spPr>
                </pic:pic>
              </a:graphicData>
            </a:graphic>
          </wp:inline>
        </w:drawing>
      </w:r>
    </w:p>
    <w:p w:rsidR="00484053" w:rsidRDefault="00484053" w:rsidP="00484053">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484053" w:rsidRDefault="00484053" w:rsidP="00484053">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484053" w:rsidRDefault="00484053" w:rsidP="00484053">
      <w:pPr>
        <w:shd w:val="clear" w:color="auto" w:fill="FDFCFC"/>
        <w:spacing w:after="0" w:line="240" w:lineRule="auto"/>
        <w:outlineLvl w:val="1"/>
        <w:rPr>
          <w:rFonts w:ascii="Times New Roman" w:eastAsia="Times New Roman" w:hAnsi="Times New Roman" w:cs="Times New Roman"/>
          <w:b/>
          <w:bCs/>
          <w:iCs/>
          <w:sz w:val="28"/>
          <w:szCs w:val="28"/>
          <w:u w:val="single"/>
        </w:rPr>
      </w:pPr>
    </w:p>
    <w:p w:rsidR="006F3E82" w:rsidRPr="00856F8D" w:rsidRDefault="00484053" w:rsidP="00484053">
      <w:pPr>
        <w:shd w:val="clear" w:color="auto" w:fill="FDFCFC"/>
        <w:spacing w:after="0" w:line="240" w:lineRule="auto"/>
        <w:rPr>
          <w:rFonts w:ascii="Times New Roman" w:eastAsia="Times New Roman" w:hAnsi="Times New Roman" w:cs="Times New Roman"/>
          <w:color w:val="220710"/>
          <w:sz w:val="28"/>
          <w:szCs w:val="28"/>
        </w:rPr>
      </w:pPr>
      <w:r>
        <w:rPr>
          <w:rFonts w:ascii="Times New Roman" w:eastAsia="Times New Roman" w:hAnsi="Times New Roman" w:cs="Times New Roman"/>
          <w:b/>
          <w:bCs/>
          <w:i/>
          <w:iCs/>
          <w:color w:val="95054E"/>
          <w:sz w:val="28"/>
          <w:szCs w:val="28"/>
        </w:rPr>
        <w:t xml:space="preserve">                                                  </w:t>
      </w:r>
      <w:r w:rsidR="006F3E82" w:rsidRPr="00690D2C">
        <w:rPr>
          <w:rFonts w:ascii="Times New Roman" w:eastAsia="Times New Roman" w:hAnsi="Times New Roman" w:cs="Times New Roman"/>
          <w:b/>
          <w:bCs/>
          <w:i/>
          <w:iCs/>
        </w:rPr>
        <w:t>Самостоятельная работа</w:t>
      </w:r>
      <w:r w:rsidR="006F3E82">
        <w:rPr>
          <w:rFonts w:ascii="Times New Roman" w:eastAsia="Times New Roman" w:hAnsi="Times New Roman" w:cs="Times New Roman"/>
          <w:b/>
          <w:bCs/>
          <w:i/>
          <w:iCs/>
        </w:rPr>
        <w:t xml:space="preserve"> </w:t>
      </w:r>
      <w:r>
        <w:rPr>
          <w:rFonts w:ascii="Times New Roman" w:eastAsia="Times New Roman" w:hAnsi="Times New Roman" w:cs="Times New Roman"/>
          <w:b/>
          <w:bCs/>
          <w:i/>
          <w:iCs/>
        </w:rPr>
        <w:t>2</w:t>
      </w:r>
    </w:p>
    <w:p w:rsidR="006F3E82" w:rsidRPr="00690D2C" w:rsidRDefault="006F3E82" w:rsidP="00484053">
      <w:pPr>
        <w:shd w:val="clear" w:color="auto" w:fill="FDFCFC"/>
        <w:spacing w:after="0" w:line="240" w:lineRule="auto"/>
        <w:jc w:val="center"/>
        <w:rPr>
          <w:rFonts w:ascii="Times New Roman" w:eastAsia="Times New Roman" w:hAnsi="Times New Roman" w:cs="Times New Roman"/>
          <w:b/>
          <w:bCs/>
          <w:iCs/>
          <w:u w:val="single"/>
        </w:rPr>
      </w:pPr>
      <w:r w:rsidRPr="00690D2C">
        <w:rPr>
          <w:rFonts w:ascii="Times New Roman" w:eastAsia="Times New Roman" w:hAnsi="Times New Roman" w:cs="Times New Roman"/>
          <w:b/>
          <w:bCs/>
          <w:iCs/>
          <w:u w:val="single"/>
        </w:rPr>
        <w:t>Линии чертежа</w:t>
      </w:r>
    </w:p>
    <w:p w:rsidR="006F3E82" w:rsidRPr="00690D2C" w:rsidRDefault="006F3E82" w:rsidP="006F3E82">
      <w:pPr>
        <w:shd w:val="clear" w:color="auto" w:fill="FDFCFC"/>
        <w:spacing w:after="0" w:line="240" w:lineRule="auto"/>
        <w:rPr>
          <w:rFonts w:ascii="Times New Roman" w:eastAsia="Times New Roman" w:hAnsi="Times New Roman" w:cs="Times New Roman"/>
          <w:b/>
          <w:bCs/>
          <w:iCs/>
          <w:u w:val="single"/>
        </w:rPr>
      </w:pPr>
      <w:r w:rsidRPr="00690D2C">
        <w:rPr>
          <w:rFonts w:ascii="Times New Roman" w:eastAsia="Times New Roman" w:hAnsi="Times New Roman" w:cs="Times New Roman"/>
          <w:b/>
          <w:bCs/>
          <w:iCs/>
        </w:rPr>
        <w:t xml:space="preserve">Задание </w:t>
      </w:r>
      <w:r w:rsidRPr="00690D2C">
        <w:rPr>
          <w:rFonts w:ascii="Times New Roman" w:eastAsia="Times New Roman" w:hAnsi="Times New Roman" w:cs="Times New Roman"/>
          <w:bCs/>
          <w:iCs/>
        </w:rPr>
        <w:t xml:space="preserve">: 1. Сотавить таблицу по </w:t>
      </w:r>
      <w:r w:rsidRPr="00690D2C">
        <w:rPr>
          <w:rFonts w:ascii="Times New Roman" w:eastAsia="Times New Roman" w:hAnsi="Times New Roman" w:cs="Times New Roman"/>
          <w:b/>
          <w:bCs/>
          <w:iCs/>
          <w:u w:val="single"/>
        </w:rPr>
        <w:t>информационному листу 1</w:t>
      </w:r>
    </w:p>
    <w:tbl>
      <w:tblPr>
        <w:tblStyle w:val="a8"/>
        <w:tblW w:w="9747" w:type="dxa"/>
        <w:tblLook w:val="04A0" w:firstRow="1" w:lastRow="0" w:firstColumn="1" w:lastColumn="0" w:noHBand="0" w:noVBand="1"/>
      </w:tblPr>
      <w:tblGrid>
        <w:gridCol w:w="534"/>
        <w:gridCol w:w="1984"/>
        <w:gridCol w:w="3119"/>
        <w:gridCol w:w="4110"/>
      </w:tblGrid>
      <w:tr w:rsidR="006F3E82" w:rsidRPr="00690D2C" w:rsidTr="000E4067">
        <w:tc>
          <w:tcPr>
            <w:tcW w:w="534" w:type="dxa"/>
          </w:tcPr>
          <w:p w:rsidR="006F3E82" w:rsidRPr="00690D2C" w:rsidRDefault="006F3E82" w:rsidP="000E4067">
            <w:pPr>
              <w:rPr>
                <w:rFonts w:ascii="Times New Roman" w:eastAsia="Times New Roman" w:hAnsi="Times New Roman" w:cs="Times New Roman"/>
                <w:bCs/>
                <w:iCs/>
              </w:rPr>
            </w:pPr>
            <w:r w:rsidRPr="00690D2C">
              <w:rPr>
                <w:rFonts w:ascii="Times New Roman" w:eastAsia="Times New Roman" w:hAnsi="Times New Roman" w:cs="Times New Roman"/>
                <w:bCs/>
                <w:iCs/>
              </w:rPr>
              <w:t>№</w:t>
            </w:r>
          </w:p>
        </w:tc>
        <w:tc>
          <w:tcPr>
            <w:tcW w:w="1984" w:type="dxa"/>
          </w:tcPr>
          <w:p w:rsidR="006F3E82" w:rsidRPr="00690D2C" w:rsidRDefault="006F3E82" w:rsidP="000E4067">
            <w:pPr>
              <w:rPr>
                <w:rFonts w:ascii="Times New Roman" w:eastAsia="Times New Roman" w:hAnsi="Times New Roman" w:cs="Times New Roman"/>
                <w:bCs/>
                <w:iCs/>
              </w:rPr>
            </w:pPr>
            <w:r w:rsidRPr="00690D2C">
              <w:rPr>
                <w:rFonts w:ascii="Times New Roman" w:eastAsia="Times New Roman" w:hAnsi="Times New Roman" w:cs="Times New Roman"/>
                <w:bCs/>
                <w:iCs/>
              </w:rPr>
              <w:t>Вид линии</w:t>
            </w:r>
          </w:p>
        </w:tc>
        <w:tc>
          <w:tcPr>
            <w:tcW w:w="3119" w:type="dxa"/>
          </w:tcPr>
          <w:p w:rsidR="006F3E82" w:rsidRPr="00690D2C" w:rsidRDefault="006F3E82" w:rsidP="000E4067">
            <w:pPr>
              <w:rPr>
                <w:rFonts w:ascii="Times New Roman" w:eastAsia="Times New Roman" w:hAnsi="Times New Roman" w:cs="Times New Roman"/>
                <w:bCs/>
                <w:iCs/>
              </w:rPr>
            </w:pPr>
            <w:r w:rsidRPr="00690D2C">
              <w:rPr>
                <w:rFonts w:ascii="Times New Roman" w:eastAsia="Times New Roman" w:hAnsi="Times New Roman" w:cs="Times New Roman"/>
                <w:bCs/>
                <w:iCs/>
              </w:rPr>
              <w:t>Размеры</w:t>
            </w:r>
          </w:p>
        </w:tc>
        <w:tc>
          <w:tcPr>
            <w:tcW w:w="4110" w:type="dxa"/>
          </w:tcPr>
          <w:p w:rsidR="006F3E82" w:rsidRPr="00690D2C" w:rsidRDefault="006F3E82" w:rsidP="000E4067">
            <w:pPr>
              <w:rPr>
                <w:rFonts w:ascii="Times New Roman" w:eastAsia="Times New Roman" w:hAnsi="Times New Roman" w:cs="Times New Roman"/>
                <w:bCs/>
                <w:iCs/>
              </w:rPr>
            </w:pPr>
            <w:r w:rsidRPr="00690D2C">
              <w:rPr>
                <w:rFonts w:ascii="Times New Roman" w:eastAsia="Times New Roman" w:hAnsi="Times New Roman" w:cs="Times New Roman"/>
                <w:bCs/>
                <w:iCs/>
              </w:rPr>
              <w:t xml:space="preserve">Правила вычерчивания линий </w:t>
            </w:r>
          </w:p>
        </w:tc>
      </w:tr>
      <w:tr w:rsidR="006F3E82" w:rsidRPr="00690D2C" w:rsidTr="000E4067">
        <w:tc>
          <w:tcPr>
            <w:tcW w:w="534" w:type="dxa"/>
          </w:tcPr>
          <w:p w:rsidR="006F3E82" w:rsidRPr="00690D2C" w:rsidRDefault="006F3E82" w:rsidP="000E4067">
            <w:pPr>
              <w:rPr>
                <w:rFonts w:ascii="Times New Roman" w:eastAsia="Times New Roman" w:hAnsi="Times New Roman" w:cs="Times New Roman"/>
                <w:bCs/>
                <w:i/>
                <w:iCs/>
              </w:rPr>
            </w:pPr>
          </w:p>
        </w:tc>
        <w:tc>
          <w:tcPr>
            <w:tcW w:w="1984" w:type="dxa"/>
          </w:tcPr>
          <w:p w:rsidR="006F3E82" w:rsidRPr="00690D2C" w:rsidRDefault="006F3E82" w:rsidP="000E4067">
            <w:pPr>
              <w:rPr>
                <w:rFonts w:ascii="Times New Roman" w:eastAsia="Times New Roman" w:hAnsi="Times New Roman" w:cs="Times New Roman"/>
                <w:bCs/>
                <w:i/>
                <w:iCs/>
              </w:rPr>
            </w:pPr>
          </w:p>
        </w:tc>
        <w:tc>
          <w:tcPr>
            <w:tcW w:w="3119" w:type="dxa"/>
          </w:tcPr>
          <w:p w:rsidR="006F3E82" w:rsidRPr="00690D2C" w:rsidRDefault="006F3E82" w:rsidP="000E4067">
            <w:pPr>
              <w:rPr>
                <w:rFonts w:ascii="Times New Roman" w:eastAsia="Times New Roman" w:hAnsi="Times New Roman" w:cs="Times New Roman"/>
                <w:bCs/>
                <w:i/>
                <w:iCs/>
              </w:rPr>
            </w:pPr>
          </w:p>
        </w:tc>
        <w:tc>
          <w:tcPr>
            <w:tcW w:w="4110" w:type="dxa"/>
          </w:tcPr>
          <w:p w:rsidR="006F3E82" w:rsidRPr="00690D2C" w:rsidRDefault="006F3E82" w:rsidP="000E4067">
            <w:pPr>
              <w:rPr>
                <w:rFonts w:ascii="Times New Roman" w:eastAsia="Times New Roman" w:hAnsi="Times New Roman" w:cs="Times New Roman"/>
                <w:bCs/>
                <w:i/>
                <w:iCs/>
              </w:rPr>
            </w:pPr>
          </w:p>
        </w:tc>
      </w:tr>
    </w:tbl>
    <w:p w:rsidR="006F3E82" w:rsidRPr="00690D2C" w:rsidRDefault="006F3E82" w:rsidP="006F3E82">
      <w:pPr>
        <w:shd w:val="clear" w:color="auto" w:fill="FDFCFC"/>
        <w:spacing w:after="0" w:line="240" w:lineRule="auto"/>
        <w:rPr>
          <w:rFonts w:ascii="Times New Roman" w:eastAsia="Times New Roman" w:hAnsi="Times New Roman" w:cs="Times New Roman"/>
          <w:b/>
          <w:bCs/>
          <w:iCs/>
          <w:u w:val="single"/>
        </w:rPr>
      </w:pPr>
    </w:p>
    <w:p w:rsidR="006F3E82" w:rsidRPr="00690D2C" w:rsidRDefault="006F3E82" w:rsidP="006F3E82">
      <w:pPr>
        <w:shd w:val="clear" w:color="auto" w:fill="FDFCFC"/>
        <w:spacing w:after="0" w:line="240" w:lineRule="auto"/>
        <w:rPr>
          <w:rFonts w:ascii="Times New Roman" w:eastAsia="Times New Roman" w:hAnsi="Times New Roman" w:cs="Times New Roman"/>
          <w:b/>
          <w:bCs/>
          <w:iCs/>
          <w:u w:val="single"/>
        </w:rPr>
      </w:pPr>
      <w:r w:rsidRPr="00690D2C">
        <w:rPr>
          <w:rFonts w:ascii="Times New Roman" w:eastAsia="Times New Roman" w:hAnsi="Times New Roman" w:cs="Times New Roman"/>
          <w:bCs/>
          <w:iCs/>
        </w:rPr>
        <w:t>2. Перенести в тетрадь таблицу с</w:t>
      </w:r>
      <w:r w:rsidRPr="00690D2C">
        <w:rPr>
          <w:rFonts w:ascii="Times New Roman" w:eastAsia="Times New Roman" w:hAnsi="Times New Roman" w:cs="Times New Roman"/>
          <w:b/>
          <w:bCs/>
          <w:iCs/>
        </w:rPr>
        <w:t xml:space="preserve"> </w:t>
      </w:r>
      <w:r w:rsidRPr="00690D2C">
        <w:rPr>
          <w:rFonts w:ascii="Times New Roman" w:eastAsia="Times New Roman" w:hAnsi="Times New Roman" w:cs="Times New Roman"/>
          <w:b/>
          <w:bCs/>
          <w:iCs/>
          <w:u w:val="single"/>
        </w:rPr>
        <w:t xml:space="preserve">информационного  листа 2 </w:t>
      </w:r>
    </w:p>
    <w:p w:rsidR="006F3E82" w:rsidRPr="00690D2C" w:rsidRDefault="006F3E82" w:rsidP="006F3E82">
      <w:pPr>
        <w:shd w:val="clear" w:color="auto" w:fill="FDFCFC"/>
        <w:spacing w:after="0" w:line="240" w:lineRule="auto"/>
        <w:outlineLvl w:val="0"/>
        <w:rPr>
          <w:rFonts w:ascii="Times New Roman" w:eastAsia="Times New Roman" w:hAnsi="Times New Roman" w:cs="Times New Roman"/>
          <w:b/>
          <w:bCs/>
          <w:iCs/>
          <w:kern w:val="36"/>
          <w:u w:val="single"/>
        </w:rPr>
      </w:pPr>
      <w:r w:rsidRPr="00690D2C">
        <w:rPr>
          <w:rFonts w:ascii="Times New Roman" w:eastAsia="Times New Roman" w:hAnsi="Times New Roman" w:cs="Times New Roman"/>
          <w:b/>
          <w:bCs/>
          <w:iCs/>
        </w:rPr>
        <w:t xml:space="preserve">3. Выполнить упражнение </w:t>
      </w:r>
      <w:r w:rsidRPr="00690D2C">
        <w:rPr>
          <w:rFonts w:ascii="Times New Roman" w:eastAsia="Times New Roman" w:hAnsi="Times New Roman" w:cs="Times New Roman"/>
          <w:b/>
          <w:bCs/>
          <w:iCs/>
          <w:kern w:val="36"/>
          <w:u w:val="single"/>
        </w:rPr>
        <w:t xml:space="preserve"> Информаионный лист 3</w:t>
      </w:r>
    </w:p>
    <w:p w:rsidR="006F3E82" w:rsidRDefault="006F3E82" w:rsidP="006F3E82">
      <w:pPr>
        <w:shd w:val="clear" w:color="auto" w:fill="FDFCFC"/>
        <w:spacing w:after="0" w:line="240" w:lineRule="auto"/>
        <w:rPr>
          <w:rFonts w:ascii="Times New Roman" w:eastAsia="Times New Roman" w:hAnsi="Times New Roman" w:cs="Times New Roman"/>
          <w:bCs/>
          <w:i/>
          <w:iCs/>
        </w:rPr>
      </w:pPr>
    </w:p>
    <w:p w:rsidR="00484053" w:rsidRPr="00484053" w:rsidRDefault="00484053" w:rsidP="006F3E82">
      <w:pPr>
        <w:shd w:val="clear" w:color="auto" w:fill="FDFCFC"/>
        <w:spacing w:after="0" w:line="240" w:lineRule="auto"/>
        <w:rPr>
          <w:rFonts w:ascii="Times New Roman" w:eastAsia="Times New Roman" w:hAnsi="Times New Roman" w:cs="Times New Roman"/>
          <w:b/>
          <w:bCs/>
          <w:i/>
          <w:iCs/>
          <w:sz w:val="40"/>
          <w:szCs w:val="40"/>
          <w:u w:val="single"/>
        </w:rPr>
      </w:pPr>
      <w:r w:rsidRPr="00484053">
        <w:rPr>
          <w:rFonts w:ascii="Times New Roman" w:eastAsia="Times New Roman" w:hAnsi="Times New Roman" w:cs="Times New Roman"/>
          <w:b/>
          <w:bCs/>
          <w:i/>
          <w:iCs/>
          <w:sz w:val="40"/>
          <w:szCs w:val="40"/>
          <w:u w:val="single"/>
        </w:rPr>
        <w:t>Информационный лист 1</w:t>
      </w:r>
    </w:p>
    <w:p w:rsidR="006F3E82" w:rsidRPr="00B9391B" w:rsidRDefault="006F3E82" w:rsidP="006F3E82">
      <w:pPr>
        <w:shd w:val="clear" w:color="auto" w:fill="FDFCFC"/>
        <w:spacing w:after="0" w:line="240" w:lineRule="auto"/>
        <w:rPr>
          <w:rFonts w:ascii="Times New Roman" w:eastAsia="Times New Roman" w:hAnsi="Times New Roman" w:cs="Times New Roman"/>
          <w:sz w:val="24"/>
          <w:szCs w:val="24"/>
        </w:rPr>
      </w:pPr>
      <w:r w:rsidRPr="00B9391B">
        <w:rPr>
          <w:rFonts w:ascii="Times New Roman" w:eastAsia="Times New Roman" w:hAnsi="Times New Roman" w:cs="Times New Roman"/>
          <w:b/>
          <w:bCs/>
          <w:i/>
          <w:iCs/>
          <w:sz w:val="24"/>
          <w:szCs w:val="24"/>
        </w:rPr>
        <w:t>Сплошная толстая основная линия. </w:t>
      </w:r>
      <w:r w:rsidRPr="00B9391B">
        <w:rPr>
          <w:rFonts w:ascii="Times New Roman" w:eastAsia="Times New Roman" w:hAnsi="Times New Roman" w:cs="Times New Roman"/>
          <w:sz w:val="24"/>
          <w:szCs w:val="24"/>
        </w:rPr>
        <w:t>Для изображения видимых контуров предметов применяется линия, называемая сплошной толстой основной. Толщина этой линии, обозначаемая латинской буквой s, установлена стандартом в пределах от 0,5 до 1,4 мм в зависимости от величины и сложности изображения. Выбранная толщина s линии должна быть одинаковой для всех изображений на данном чертеже.</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b/>
          <w:bCs/>
          <w:i/>
          <w:iCs/>
          <w:sz w:val="24"/>
          <w:szCs w:val="24"/>
        </w:rPr>
        <w:t>Штриховая линия.</w:t>
      </w:r>
      <w:r w:rsidRPr="00B9391B">
        <w:rPr>
          <w:rFonts w:ascii="Times New Roman" w:eastAsia="Times New Roman" w:hAnsi="Times New Roman" w:cs="Times New Roman"/>
          <w:sz w:val="24"/>
          <w:szCs w:val="24"/>
        </w:rPr>
        <w:t xml:space="preserve"> Для невидимых очертаний предмета применяют линию, которую называют штриховой. На рис. такой линией показано невидимое на данном изображении отверстие, находящееся внутри детали. Штриховая линия состоит из штрихов (черточек) одинаковой длины. Их длина установлена стандартом в пределах от 2 до 8 мм (для ученических чертежей рекомендуется 4 мм). Длина всех штрихов в линии должна быть приблизительно одинаковой. Расстояние между штрихами должно составлять от 1 до 2 мм и быть приблизительно одинаковым в линии. Толщина штрихов зависит от выбранной толщины сплошной толстой основной линии и должна составлять от s/2 до s/3. Это означает, что толщина штриховой линии в 2-3 раза тоньше основной. Штриховые линии должны начинаться и заканчиваться штрихами. Неверно называть штриховую линию пунктирной. </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b/>
          <w:bCs/>
          <w:i/>
          <w:iCs/>
          <w:sz w:val="24"/>
          <w:szCs w:val="24"/>
        </w:rPr>
        <w:t>Штрихпунктирная тонкая линия.</w:t>
      </w:r>
      <w:r w:rsidRPr="00B9391B">
        <w:rPr>
          <w:rFonts w:ascii="Times New Roman" w:eastAsia="Times New Roman" w:hAnsi="Times New Roman" w:cs="Times New Roman"/>
          <w:sz w:val="24"/>
          <w:szCs w:val="24"/>
        </w:rPr>
        <w:t xml:space="preserve"> Для проведения осевых, а также центровых линий, указывающих центры окружностей и дуг, используют линию, называемую штрихпунктирной тонкой, которая состоит из длинных тонких штрихов и точек между ними. </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sz w:val="24"/>
          <w:szCs w:val="24"/>
        </w:rPr>
        <w:t>Длина штрихов от 5 до 30 мм, расстояние между ними от 3 до 5 мм (для учебных чертежей длину штрихов рекомендуют 20 мм). Толщину штрихпунктирной линии берут от s/2 до s/3.</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sz w:val="24"/>
          <w:szCs w:val="24"/>
        </w:rPr>
        <w:t>Осевые и центровые линии концами должны выступать за контур изображения на 2-5 мм и оканчиваться штрихом, а не точкой. Положение центра окружности определяется пересечением штрихов.</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sz w:val="24"/>
          <w:szCs w:val="24"/>
        </w:rPr>
        <w:t>Вычерчивание деталей надо начинать с проведения осевых и центровых линий, являющихся основой чертежа. С их помощью удобно строить симметричные изображения, откладывая от этих линий размеры, по которым вычерчивают контуры предмета.</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b/>
          <w:bCs/>
          <w:i/>
          <w:iCs/>
          <w:sz w:val="24"/>
          <w:szCs w:val="24"/>
        </w:rPr>
        <w:t>Штрихпунктирная</w:t>
      </w:r>
      <w:r w:rsidRPr="00B9391B">
        <w:rPr>
          <w:rFonts w:ascii="Times New Roman" w:eastAsia="Times New Roman" w:hAnsi="Times New Roman" w:cs="Times New Roman"/>
          <w:i/>
          <w:iCs/>
          <w:sz w:val="24"/>
          <w:szCs w:val="24"/>
        </w:rPr>
        <w:t> </w:t>
      </w:r>
      <w:r w:rsidRPr="00B9391B">
        <w:rPr>
          <w:rFonts w:ascii="Times New Roman" w:eastAsia="Times New Roman" w:hAnsi="Times New Roman" w:cs="Times New Roman"/>
          <w:b/>
          <w:bCs/>
          <w:i/>
          <w:iCs/>
          <w:sz w:val="24"/>
          <w:szCs w:val="24"/>
        </w:rPr>
        <w:t>с</w:t>
      </w:r>
      <w:r w:rsidRPr="00B9391B">
        <w:rPr>
          <w:rFonts w:ascii="Times New Roman" w:eastAsia="Times New Roman" w:hAnsi="Times New Roman" w:cs="Times New Roman"/>
          <w:sz w:val="24"/>
          <w:szCs w:val="24"/>
        </w:rPr>
        <w:t> </w:t>
      </w:r>
      <w:r w:rsidRPr="00B9391B">
        <w:rPr>
          <w:rFonts w:ascii="Times New Roman" w:eastAsia="Times New Roman" w:hAnsi="Times New Roman" w:cs="Times New Roman"/>
          <w:b/>
          <w:bCs/>
          <w:i/>
          <w:iCs/>
          <w:sz w:val="24"/>
          <w:szCs w:val="24"/>
        </w:rPr>
        <w:t>двумя</w:t>
      </w:r>
      <w:r w:rsidRPr="00B9391B">
        <w:rPr>
          <w:rFonts w:ascii="Times New Roman" w:eastAsia="Times New Roman" w:hAnsi="Times New Roman" w:cs="Times New Roman"/>
          <w:b/>
          <w:bCs/>
          <w:sz w:val="24"/>
          <w:szCs w:val="24"/>
        </w:rPr>
        <w:t> </w:t>
      </w:r>
      <w:r w:rsidRPr="00B9391B">
        <w:rPr>
          <w:rFonts w:ascii="Times New Roman" w:eastAsia="Times New Roman" w:hAnsi="Times New Roman" w:cs="Times New Roman"/>
          <w:b/>
          <w:bCs/>
          <w:i/>
          <w:iCs/>
          <w:sz w:val="24"/>
          <w:szCs w:val="24"/>
        </w:rPr>
        <w:t>точками</w:t>
      </w:r>
      <w:r w:rsidRPr="00B9391B">
        <w:rPr>
          <w:rFonts w:ascii="Times New Roman" w:eastAsia="Times New Roman" w:hAnsi="Times New Roman" w:cs="Times New Roman"/>
          <w:b/>
          <w:bCs/>
          <w:sz w:val="24"/>
          <w:szCs w:val="24"/>
        </w:rPr>
        <w:t> </w:t>
      </w:r>
      <w:r w:rsidRPr="00B9391B">
        <w:rPr>
          <w:rFonts w:ascii="Times New Roman" w:eastAsia="Times New Roman" w:hAnsi="Times New Roman" w:cs="Times New Roman"/>
          <w:b/>
          <w:bCs/>
          <w:i/>
          <w:iCs/>
          <w:sz w:val="24"/>
          <w:szCs w:val="24"/>
        </w:rPr>
        <w:t>тонкая</w:t>
      </w:r>
      <w:r w:rsidRPr="00B9391B">
        <w:rPr>
          <w:rFonts w:ascii="Times New Roman" w:eastAsia="Times New Roman" w:hAnsi="Times New Roman" w:cs="Times New Roman"/>
          <w:b/>
          <w:bCs/>
          <w:sz w:val="24"/>
          <w:szCs w:val="24"/>
        </w:rPr>
        <w:t> </w:t>
      </w:r>
      <w:r w:rsidRPr="00B9391B">
        <w:rPr>
          <w:rFonts w:ascii="Times New Roman" w:eastAsia="Times New Roman" w:hAnsi="Times New Roman" w:cs="Times New Roman"/>
          <w:b/>
          <w:bCs/>
          <w:i/>
          <w:iCs/>
          <w:sz w:val="24"/>
          <w:szCs w:val="24"/>
        </w:rPr>
        <w:t>линия</w:t>
      </w:r>
      <w:r w:rsidRPr="00B9391B">
        <w:rPr>
          <w:rFonts w:ascii="Times New Roman" w:eastAsia="Times New Roman" w:hAnsi="Times New Roman" w:cs="Times New Roman"/>
          <w:sz w:val="24"/>
          <w:szCs w:val="24"/>
        </w:rPr>
        <w:t> показывает линии сгиба на развертках и крайние положения подвижных предметов. Длина штрихов от 5 до 30 мм, расстояние между ними от 4 до 6 мм.</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b/>
          <w:bCs/>
          <w:i/>
          <w:iCs/>
          <w:sz w:val="24"/>
          <w:szCs w:val="24"/>
        </w:rPr>
        <w:t>Сплошная тонкая линия.</w:t>
      </w:r>
      <w:r w:rsidRPr="00B9391B">
        <w:rPr>
          <w:rFonts w:ascii="Times New Roman" w:eastAsia="Times New Roman" w:hAnsi="Times New Roman" w:cs="Times New Roman"/>
          <w:sz w:val="24"/>
          <w:szCs w:val="24"/>
        </w:rPr>
        <w:t> Кроме перечисленных выше линий, на рис. помечены надписями размерные и выносные линии. Выносные линии служат для связи между изображением и размерными линиями, проведенными вне контура. Для размерных и выносных применяют линию, называемую сплошной тонкой, толщина которой должна находиться в пределах от s/3 до s/2.</w:t>
      </w:r>
    </w:p>
    <w:p w:rsidR="006F3E82" w:rsidRPr="00B9391B"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sz w:val="24"/>
          <w:szCs w:val="24"/>
        </w:rPr>
        <w:t>Выносные линии должны выходить за концы стрелок размерной линии примерно на 1-5 мм.</w:t>
      </w:r>
    </w:p>
    <w:p w:rsidR="006F3E82" w:rsidRDefault="006F3E82" w:rsidP="006F3E82">
      <w:pPr>
        <w:shd w:val="clear" w:color="auto" w:fill="FDFCFC"/>
        <w:spacing w:after="0" w:line="240" w:lineRule="auto"/>
        <w:jc w:val="both"/>
        <w:rPr>
          <w:rFonts w:ascii="Times New Roman" w:eastAsia="Times New Roman" w:hAnsi="Times New Roman" w:cs="Times New Roman"/>
          <w:sz w:val="24"/>
          <w:szCs w:val="24"/>
        </w:rPr>
      </w:pPr>
      <w:r w:rsidRPr="00B9391B">
        <w:rPr>
          <w:rFonts w:ascii="Times New Roman" w:eastAsia="Times New Roman" w:hAnsi="Times New Roman" w:cs="Times New Roman"/>
          <w:sz w:val="24"/>
          <w:szCs w:val="24"/>
        </w:rPr>
        <w:t>Сплошные тонкие линии применяют также для штриховки в сечениях</w:t>
      </w:r>
    </w:p>
    <w:p w:rsidR="006F3E82" w:rsidRPr="00484053" w:rsidRDefault="006F3E82" w:rsidP="006F3E82">
      <w:pPr>
        <w:shd w:val="clear" w:color="auto" w:fill="FDFCFC"/>
        <w:spacing w:after="0" w:line="240" w:lineRule="auto"/>
        <w:jc w:val="both"/>
        <w:rPr>
          <w:rFonts w:ascii="Times New Roman" w:eastAsia="Times New Roman" w:hAnsi="Times New Roman" w:cs="Times New Roman"/>
          <w:sz w:val="36"/>
          <w:szCs w:val="36"/>
        </w:rPr>
      </w:pPr>
      <w:r w:rsidRPr="00484053">
        <w:rPr>
          <w:rFonts w:ascii="Times New Roman" w:eastAsia="Times New Roman" w:hAnsi="Times New Roman" w:cs="Times New Roman"/>
          <w:b/>
          <w:bCs/>
          <w:iCs/>
          <w:sz w:val="36"/>
          <w:szCs w:val="36"/>
          <w:u w:val="single"/>
        </w:rPr>
        <w:t>Информационный лист 2</w:t>
      </w: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D92258"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r>
        <w:rPr>
          <w:rFonts w:ascii="Times New Roman" w:eastAsia="TimesNewRomanPSMT" w:hAnsi="Times New Roman" w:cs="Times New Roman"/>
          <w:b/>
          <w:sz w:val="32"/>
          <w:szCs w:val="32"/>
          <w:u w:val="single"/>
        </w:rPr>
        <w:t>Смотрите ниже</w:t>
      </w:r>
    </w:p>
    <w:p w:rsidR="00C219FE" w:rsidRDefault="006F3E82"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r w:rsidRPr="006F3E82">
        <w:rPr>
          <w:rFonts w:ascii="Times New Roman" w:eastAsia="TimesNewRomanPSMT" w:hAnsi="Times New Roman" w:cs="Times New Roman"/>
          <w:b/>
          <w:noProof/>
          <w:sz w:val="32"/>
          <w:szCs w:val="32"/>
          <w:u w:val="single"/>
        </w:rPr>
        <w:lastRenderedPageBreak/>
        <w:drawing>
          <wp:inline distT="0" distB="0" distL="0" distR="0">
            <wp:extent cx="5940425" cy="7731419"/>
            <wp:effectExtent l="19050" t="0" r="0" b="0"/>
            <wp:docPr id="4" name="Рисунок 1" descr="https://image.jimcdn.com/app/cms/image/transf/dimension=670x10000:format=png/path/s654dda41c71d4c3b/image/idfb3004655e2afd5/version/140682687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70x10000:format=png/path/s654dda41c71d4c3b/image/idfb3004655e2afd5/version/1406826877/image.png"/>
                    <pic:cNvPicPr>
                      <a:picLocks noChangeAspect="1" noChangeArrowheads="1"/>
                    </pic:cNvPicPr>
                  </pic:nvPicPr>
                  <pic:blipFill>
                    <a:blip r:embed="rId14"/>
                    <a:srcRect/>
                    <a:stretch>
                      <a:fillRect/>
                    </a:stretch>
                  </pic:blipFill>
                  <pic:spPr bwMode="auto">
                    <a:xfrm>
                      <a:off x="0" y="0"/>
                      <a:ext cx="5940425" cy="7731419"/>
                    </a:xfrm>
                    <a:prstGeom prst="rect">
                      <a:avLst/>
                    </a:prstGeom>
                    <a:noFill/>
                    <a:ln w="9525">
                      <a:noFill/>
                      <a:miter lim="800000"/>
                      <a:headEnd/>
                      <a:tailEnd/>
                    </a:ln>
                  </pic:spPr>
                </pic:pic>
              </a:graphicData>
            </a:graphic>
          </wp:inline>
        </w:drawing>
      </w:r>
    </w:p>
    <w:p w:rsidR="006F3E82" w:rsidRPr="00B9391B" w:rsidRDefault="006F3E82" w:rsidP="006F3E82">
      <w:pPr>
        <w:autoSpaceDE w:val="0"/>
        <w:autoSpaceDN w:val="0"/>
        <w:adjustRightInd w:val="0"/>
        <w:spacing w:after="0" w:line="240" w:lineRule="auto"/>
        <w:rPr>
          <w:rFonts w:ascii="Times New Roman" w:eastAsia="ArialMT" w:hAnsi="Times New Roman" w:cs="Times New Roman"/>
          <w:sz w:val="24"/>
          <w:szCs w:val="24"/>
        </w:rPr>
      </w:pPr>
      <w:r w:rsidRPr="00484053">
        <w:rPr>
          <w:rFonts w:ascii="Times New Roman" w:eastAsia="Times New Roman" w:hAnsi="Times New Roman" w:cs="Times New Roman"/>
          <w:b/>
          <w:bCs/>
          <w:iCs/>
          <w:kern w:val="36"/>
          <w:sz w:val="36"/>
          <w:szCs w:val="36"/>
          <w:u w:val="single"/>
        </w:rPr>
        <w:t>Информаионный лист 3</w:t>
      </w:r>
      <w:r w:rsidRPr="00B9391B">
        <w:rPr>
          <w:rFonts w:ascii="Times New Roman" w:eastAsia="ArialMT" w:hAnsi="Times New Roman" w:cs="Times New Roman"/>
          <w:sz w:val="24"/>
          <w:szCs w:val="24"/>
        </w:rPr>
        <w:t xml:space="preserve"> На рисунке </w:t>
      </w:r>
      <w:r w:rsidRPr="00B9391B">
        <w:rPr>
          <w:rFonts w:ascii="Times New Roman" w:eastAsia="TimesNewRomanPSMT" w:hAnsi="Times New Roman" w:cs="Times New Roman"/>
          <w:sz w:val="24"/>
          <w:szCs w:val="24"/>
        </w:rPr>
        <w:t xml:space="preserve">23 </w:t>
      </w:r>
      <w:r w:rsidRPr="00B9391B">
        <w:rPr>
          <w:rFonts w:ascii="Times New Roman" w:eastAsia="ArialMT" w:hAnsi="Times New Roman" w:cs="Times New Roman"/>
          <w:sz w:val="24"/>
          <w:szCs w:val="24"/>
        </w:rPr>
        <w:t>вы видите изображение детали. На нем</w:t>
      </w:r>
    </w:p>
    <w:p w:rsidR="006F3E82" w:rsidRPr="00B9391B" w:rsidRDefault="006F3E82" w:rsidP="006F3E82">
      <w:pPr>
        <w:autoSpaceDE w:val="0"/>
        <w:autoSpaceDN w:val="0"/>
        <w:adjustRightInd w:val="0"/>
        <w:spacing w:after="0" w:line="240" w:lineRule="auto"/>
        <w:rPr>
          <w:rFonts w:ascii="Times New Roman" w:eastAsia="ArialMT" w:hAnsi="Times New Roman" w:cs="Times New Roman"/>
          <w:sz w:val="24"/>
          <w:szCs w:val="24"/>
        </w:rPr>
      </w:pPr>
      <w:r w:rsidRPr="00B9391B">
        <w:rPr>
          <w:rFonts w:ascii="Times New Roman" w:eastAsia="ArialMT" w:hAnsi="Times New Roman" w:cs="Times New Roman"/>
          <w:sz w:val="24"/>
          <w:szCs w:val="24"/>
        </w:rPr>
        <w:t xml:space="preserve">цифрами </w:t>
      </w:r>
      <w:r w:rsidRPr="00B9391B">
        <w:rPr>
          <w:rFonts w:ascii="Times New Roman" w:eastAsia="ArialMT" w:hAnsi="Times New Roman" w:cs="Times New Roman"/>
          <w:b/>
          <w:bCs/>
          <w:i/>
          <w:iCs/>
          <w:sz w:val="24"/>
          <w:szCs w:val="24"/>
        </w:rPr>
        <w:t xml:space="preserve">1,2 </w:t>
      </w:r>
      <w:r w:rsidRPr="00B9391B">
        <w:rPr>
          <w:rFonts w:ascii="Times New Roman" w:eastAsia="ArialMT" w:hAnsi="Times New Roman" w:cs="Times New Roman"/>
          <w:sz w:val="24"/>
          <w:szCs w:val="24"/>
        </w:rPr>
        <w:t>,3,4,5  отмечены различные линии. Составьте в</w:t>
      </w:r>
    </w:p>
    <w:p w:rsidR="006F3E82" w:rsidRPr="00B9391B" w:rsidRDefault="006F3E82" w:rsidP="006F3E82">
      <w:pPr>
        <w:shd w:val="clear" w:color="auto" w:fill="FDFCFC"/>
        <w:spacing w:after="0" w:line="240" w:lineRule="auto"/>
        <w:outlineLvl w:val="0"/>
        <w:rPr>
          <w:rFonts w:ascii="Times New Roman" w:eastAsia="Times New Roman" w:hAnsi="Times New Roman" w:cs="Times New Roman"/>
          <w:b/>
          <w:bCs/>
          <w:iCs/>
          <w:kern w:val="36"/>
          <w:sz w:val="24"/>
          <w:szCs w:val="24"/>
          <w:u w:val="single"/>
        </w:rPr>
      </w:pPr>
      <w:r w:rsidRPr="00B9391B">
        <w:rPr>
          <w:rFonts w:ascii="Times New Roman" w:eastAsia="ArialMT" w:hAnsi="Times New Roman" w:cs="Times New Roman"/>
          <w:sz w:val="24"/>
          <w:szCs w:val="24"/>
        </w:rPr>
        <w:t>рабочей тетради таблицу по данному образцу и заполните ее.</w:t>
      </w: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6F3E82"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r w:rsidRPr="006F3E82">
        <w:rPr>
          <w:rFonts w:ascii="Times New Roman" w:eastAsia="TimesNewRomanPSMT" w:hAnsi="Times New Roman" w:cs="Times New Roman"/>
          <w:b/>
          <w:noProof/>
          <w:sz w:val="32"/>
          <w:szCs w:val="32"/>
          <w:u w:val="single"/>
        </w:rPr>
        <w:lastRenderedPageBreak/>
        <w:drawing>
          <wp:inline distT="0" distB="0" distL="0" distR="0">
            <wp:extent cx="5940425" cy="5005481"/>
            <wp:effectExtent l="19050" t="0" r="317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40425" cy="5005481"/>
                    </a:xfrm>
                    <a:prstGeom prst="rect">
                      <a:avLst/>
                    </a:prstGeom>
                    <a:noFill/>
                    <a:ln w="9525">
                      <a:noFill/>
                      <a:miter lim="800000"/>
                      <a:headEnd/>
                      <a:tailEnd/>
                    </a:ln>
                  </pic:spPr>
                </pic:pic>
              </a:graphicData>
            </a:graphic>
          </wp:inline>
        </w:drawing>
      </w: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2D0E3C">
      <w:pPr>
        <w:autoSpaceDE w:val="0"/>
        <w:autoSpaceDN w:val="0"/>
        <w:adjustRightInd w:val="0"/>
        <w:spacing w:after="0" w:line="240" w:lineRule="auto"/>
        <w:jc w:val="both"/>
        <w:rPr>
          <w:rFonts w:ascii="Times New Roman" w:eastAsia="TimesNewRomanPSMT" w:hAnsi="Times New Roman" w:cs="Times New Roman"/>
          <w:b/>
          <w:sz w:val="32"/>
          <w:szCs w:val="32"/>
          <w:u w:val="single"/>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C219FE" w:rsidRDefault="00C219FE" w:rsidP="00901C7B">
      <w:pPr>
        <w:shd w:val="clear" w:color="auto" w:fill="FDFCFC"/>
        <w:spacing w:after="0" w:line="240" w:lineRule="auto"/>
        <w:outlineLvl w:val="2"/>
        <w:rPr>
          <w:rFonts w:ascii="Times New Roman" w:eastAsia="Times New Roman" w:hAnsi="Times New Roman" w:cs="Times New Roman"/>
          <w:b/>
          <w:bCs/>
          <w:i/>
          <w:iCs/>
          <w:color w:val="95054E"/>
          <w:sz w:val="28"/>
          <w:szCs w:val="28"/>
        </w:rPr>
      </w:pPr>
    </w:p>
    <w:p w:rsidR="002D0E3C" w:rsidRDefault="002D0E3C" w:rsidP="00901C7B">
      <w:pPr>
        <w:shd w:val="clear" w:color="auto" w:fill="FDFCFC"/>
        <w:spacing w:after="0" w:line="240" w:lineRule="auto"/>
        <w:rPr>
          <w:rFonts w:ascii="Times New Roman" w:eastAsia="Times New Roman" w:hAnsi="Times New Roman" w:cs="Times New Roman"/>
          <w:noProof/>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noProof/>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noProof/>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noProof/>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noProof/>
          <w:color w:val="220710"/>
          <w:sz w:val="28"/>
          <w:szCs w:val="28"/>
        </w:rPr>
      </w:pPr>
    </w:p>
    <w:p w:rsidR="00901C7B" w:rsidRDefault="00901C7B" w:rsidP="00901C7B">
      <w:pPr>
        <w:shd w:val="clear" w:color="auto" w:fill="FDFCFC"/>
        <w:spacing w:after="0" w:line="240" w:lineRule="auto"/>
        <w:rPr>
          <w:rFonts w:ascii="Times New Roman" w:eastAsia="Times New Roman" w:hAnsi="Times New Roman" w:cs="Times New Roman"/>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color w:val="220710"/>
          <w:sz w:val="28"/>
          <w:szCs w:val="28"/>
        </w:rPr>
      </w:pPr>
    </w:p>
    <w:p w:rsidR="002D0E3C" w:rsidRDefault="002D0E3C" w:rsidP="00901C7B">
      <w:pPr>
        <w:shd w:val="clear" w:color="auto" w:fill="FDFCFC"/>
        <w:spacing w:after="0" w:line="240" w:lineRule="auto"/>
        <w:rPr>
          <w:rFonts w:ascii="Times New Roman" w:eastAsia="Times New Roman" w:hAnsi="Times New Roman" w:cs="Times New Roman"/>
          <w:color w:val="220710"/>
          <w:sz w:val="28"/>
          <w:szCs w:val="28"/>
        </w:rPr>
      </w:pPr>
    </w:p>
    <w:p w:rsidR="002D0E3C" w:rsidRPr="00901C7B" w:rsidRDefault="002D0E3C" w:rsidP="00901C7B">
      <w:pPr>
        <w:shd w:val="clear" w:color="auto" w:fill="FDFCFC"/>
        <w:spacing w:after="0" w:line="240" w:lineRule="auto"/>
        <w:rPr>
          <w:rFonts w:ascii="Times New Roman" w:eastAsia="Times New Roman" w:hAnsi="Times New Roman" w:cs="Times New Roman"/>
          <w:color w:val="220710"/>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C317B7" w:rsidRPr="00C55B13" w:rsidRDefault="00C317B7" w:rsidP="00C55B13">
      <w:pPr>
        <w:shd w:val="clear" w:color="auto" w:fill="FDFCFC"/>
        <w:spacing w:after="0" w:line="240" w:lineRule="auto"/>
        <w:outlineLvl w:val="1"/>
        <w:rPr>
          <w:rFonts w:ascii="Times New Roman" w:eastAsia="Times New Roman" w:hAnsi="Times New Roman" w:cs="Times New Roman"/>
          <w:b/>
          <w:bCs/>
          <w:i/>
          <w:iCs/>
          <w:sz w:val="28"/>
          <w:szCs w:val="28"/>
        </w:rPr>
      </w:pPr>
    </w:p>
    <w:p w:rsidR="009C2469" w:rsidRDefault="009C2469"/>
    <w:sectPr w:rsidR="009C2469" w:rsidSect="005D1E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56157"/>
    <w:multiLevelType w:val="hybridMultilevel"/>
    <w:tmpl w:val="4BCAE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C7B"/>
    <w:rsid w:val="000A1185"/>
    <w:rsid w:val="00106DF4"/>
    <w:rsid w:val="0012340A"/>
    <w:rsid w:val="001A5CD4"/>
    <w:rsid w:val="001E051D"/>
    <w:rsid w:val="001E3557"/>
    <w:rsid w:val="002D0E3C"/>
    <w:rsid w:val="00347700"/>
    <w:rsid w:val="00411C63"/>
    <w:rsid w:val="00484053"/>
    <w:rsid w:val="004A5BE1"/>
    <w:rsid w:val="00551E17"/>
    <w:rsid w:val="005538A7"/>
    <w:rsid w:val="00557F2F"/>
    <w:rsid w:val="00576A86"/>
    <w:rsid w:val="005D1EBF"/>
    <w:rsid w:val="005E3EE1"/>
    <w:rsid w:val="006271BE"/>
    <w:rsid w:val="00646AF3"/>
    <w:rsid w:val="00673236"/>
    <w:rsid w:val="006B323F"/>
    <w:rsid w:val="006B4C7D"/>
    <w:rsid w:val="006F3E82"/>
    <w:rsid w:val="008166B5"/>
    <w:rsid w:val="00901C7B"/>
    <w:rsid w:val="009C2469"/>
    <w:rsid w:val="009F2DB3"/>
    <w:rsid w:val="00A33D41"/>
    <w:rsid w:val="00A73AAF"/>
    <w:rsid w:val="00AA1ACA"/>
    <w:rsid w:val="00AD2F35"/>
    <w:rsid w:val="00BF326C"/>
    <w:rsid w:val="00C219FE"/>
    <w:rsid w:val="00C317B7"/>
    <w:rsid w:val="00C55B13"/>
    <w:rsid w:val="00C86678"/>
    <w:rsid w:val="00CB0A40"/>
    <w:rsid w:val="00D23132"/>
    <w:rsid w:val="00D251D3"/>
    <w:rsid w:val="00D82EDD"/>
    <w:rsid w:val="00D92258"/>
    <w:rsid w:val="00DD3B85"/>
    <w:rsid w:val="00DD3E91"/>
    <w:rsid w:val="00E11342"/>
    <w:rsid w:val="00E37B7D"/>
    <w:rsid w:val="00ED40EA"/>
    <w:rsid w:val="00FF7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1C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01C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01C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C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C7B"/>
    <w:rPr>
      <w:rFonts w:ascii="Tahoma" w:hAnsi="Tahoma" w:cs="Tahoma"/>
      <w:sz w:val="16"/>
      <w:szCs w:val="16"/>
    </w:rPr>
  </w:style>
  <w:style w:type="character" w:customStyle="1" w:styleId="10">
    <w:name w:val="Заголовок 1 Знак"/>
    <w:basedOn w:val="a0"/>
    <w:link w:val="1"/>
    <w:uiPriority w:val="9"/>
    <w:rsid w:val="00901C7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01C7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901C7B"/>
    <w:rPr>
      <w:rFonts w:ascii="Times New Roman" w:eastAsia="Times New Roman" w:hAnsi="Times New Roman" w:cs="Times New Roman"/>
      <w:b/>
      <w:bCs/>
      <w:sz w:val="27"/>
      <w:szCs w:val="27"/>
    </w:rPr>
  </w:style>
  <w:style w:type="character" w:styleId="a5">
    <w:name w:val="Strong"/>
    <w:basedOn w:val="a0"/>
    <w:uiPriority w:val="22"/>
    <w:qFormat/>
    <w:rsid w:val="00901C7B"/>
    <w:rPr>
      <w:b/>
      <w:bCs/>
    </w:rPr>
  </w:style>
  <w:style w:type="paragraph" w:styleId="a6">
    <w:name w:val="Normal (Web)"/>
    <w:basedOn w:val="a"/>
    <w:uiPriority w:val="99"/>
    <w:semiHidden/>
    <w:unhideWhenUsed/>
    <w:rsid w:val="00901C7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901C7B"/>
    <w:rPr>
      <w:i/>
      <w:iCs/>
    </w:rPr>
  </w:style>
  <w:style w:type="table" w:styleId="a8">
    <w:name w:val="Table Grid"/>
    <w:basedOn w:val="a1"/>
    <w:uiPriority w:val="59"/>
    <w:rsid w:val="00C317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6732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1C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01C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01C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C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C7B"/>
    <w:rPr>
      <w:rFonts w:ascii="Tahoma" w:hAnsi="Tahoma" w:cs="Tahoma"/>
      <w:sz w:val="16"/>
      <w:szCs w:val="16"/>
    </w:rPr>
  </w:style>
  <w:style w:type="character" w:customStyle="1" w:styleId="10">
    <w:name w:val="Заголовок 1 Знак"/>
    <w:basedOn w:val="a0"/>
    <w:link w:val="1"/>
    <w:uiPriority w:val="9"/>
    <w:rsid w:val="00901C7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01C7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901C7B"/>
    <w:rPr>
      <w:rFonts w:ascii="Times New Roman" w:eastAsia="Times New Roman" w:hAnsi="Times New Roman" w:cs="Times New Roman"/>
      <w:b/>
      <w:bCs/>
      <w:sz w:val="27"/>
      <w:szCs w:val="27"/>
    </w:rPr>
  </w:style>
  <w:style w:type="character" w:styleId="a5">
    <w:name w:val="Strong"/>
    <w:basedOn w:val="a0"/>
    <w:uiPriority w:val="22"/>
    <w:qFormat/>
    <w:rsid w:val="00901C7B"/>
    <w:rPr>
      <w:b/>
      <w:bCs/>
    </w:rPr>
  </w:style>
  <w:style w:type="paragraph" w:styleId="a6">
    <w:name w:val="Normal (Web)"/>
    <w:basedOn w:val="a"/>
    <w:uiPriority w:val="99"/>
    <w:semiHidden/>
    <w:unhideWhenUsed/>
    <w:rsid w:val="00901C7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901C7B"/>
    <w:rPr>
      <w:i/>
      <w:iCs/>
    </w:rPr>
  </w:style>
  <w:style w:type="table" w:styleId="a8">
    <w:name w:val="Table Grid"/>
    <w:basedOn w:val="a1"/>
    <w:uiPriority w:val="59"/>
    <w:rsid w:val="00C317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6732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20913">
      <w:bodyDiv w:val="1"/>
      <w:marLeft w:val="0"/>
      <w:marRight w:val="0"/>
      <w:marTop w:val="0"/>
      <w:marBottom w:val="0"/>
      <w:divBdr>
        <w:top w:val="none" w:sz="0" w:space="0" w:color="auto"/>
        <w:left w:val="none" w:sz="0" w:space="0" w:color="auto"/>
        <w:bottom w:val="none" w:sz="0" w:space="0" w:color="auto"/>
        <w:right w:val="none" w:sz="0" w:space="0" w:color="auto"/>
      </w:divBdr>
      <w:divsChild>
        <w:div w:id="254284694">
          <w:marLeft w:val="0"/>
          <w:marRight w:val="0"/>
          <w:marTop w:val="0"/>
          <w:marBottom w:val="0"/>
          <w:divBdr>
            <w:top w:val="none" w:sz="0" w:space="0" w:color="auto"/>
            <w:left w:val="none" w:sz="0" w:space="0" w:color="auto"/>
            <w:bottom w:val="none" w:sz="0" w:space="0" w:color="auto"/>
            <w:right w:val="none" w:sz="0" w:space="0" w:color="auto"/>
          </w:divBdr>
        </w:div>
        <w:div w:id="1769420618">
          <w:marLeft w:val="0"/>
          <w:marRight w:val="0"/>
          <w:marTop w:val="0"/>
          <w:marBottom w:val="0"/>
          <w:divBdr>
            <w:top w:val="none" w:sz="0" w:space="0" w:color="auto"/>
            <w:left w:val="none" w:sz="0" w:space="0" w:color="auto"/>
            <w:bottom w:val="none" w:sz="0" w:space="0" w:color="auto"/>
            <w:right w:val="none" w:sz="0" w:space="0" w:color="auto"/>
          </w:divBdr>
        </w:div>
        <w:div w:id="814297578">
          <w:marLeft w:val="0"/>
          <w:marRight w:val="0"/>
          <w:marTop w:val="0"/>
          <w:marBottom w:val="0"/>
          <w:divBdr>
            <w:top w:val="none" w:sz="0" w:space="0" w:color="auto"/>
            <w:left w:val="none" w:sz="0" w:space="0" w:color="auto"/>
            <w:bottom w:val="none" w:sz="0" w:space="0" w:color="auto"/>
            <w:right w:val="none" w:sz="0" w:space="0" w:color="auto"/>
          </w:divBdr>
        </w:div>
        <w:div w:id="1932008759">
          <w:marLeft w:val="0"/>
          <w:marRight w:val="0"/>
          <w:marTop w:val="0"/>
          <w:marBottom w:val="0"/>
          <w:divBdr>
            <w:top w:val="none" w:sz="0" w:space="0" w:color="auto"/>
            <w:left w:val="none" w:sz="0" w:space="0" w:color="auto"/>
            <w:bottom w:val="none" w:sz="0" w:space="0" w:color="auto"/>
            <w:right w:val="none" w:sz="0" w:space="0" w:color="auto"/>
          </w:divBdr>
        </w:div>
        <w:div w:id="1312059925">
          <w:marLeft w:val="0"/>
          <w:marRight w:val="0"/>
          <w:marTop w:val="0"/>
          <w:marBottom w:val="0"/>
          <w:divBdr>
            <w:top w:val="none" w:sz="0" w:space="0" w:color="auto"/>
            <w:left w:val="none" w:sz="0" w:space="0" w:color="auto"/>
            <w:bottom w:val="none" w:sz="0" w:space="0" w:color="auto"/>
            <w:right w:val="none" w:sz="0" w:space="0" w:color="auto"/>
          </w:divBdr>
          <w:divsChild>
            <w:div w:id="760301760">
              <w:marLeft w:val="0"/>
              <w:marRight w:val="0"/>
              <w:marTop w:val="0"/>
              <w:marBottom w:val="0"/>
              <w:divBdr>
                <w:top w:val="none" w:sz="0" w:space="0" w:color="auto"/>
                <w:left w:val="none" w:sz="0" w:space="0" w:color="auto"/>
                <w:bottom w:val="none" w:sz="0" w:space="0" w:color="auto"/>
                <w:right w:val="none" w:sz="0" w:space="0" w:color="auto"/>
              </w:divBdr>
              <w:divsChild>
                <w:div w:id="215241308">
                  <w:marLeft w:val="0"/>
                  <w:marRight w:val="0"/>
                  <w:marTop w:val="0"/>
                  <w:marBottom w:val="0"/>
                  <w:divBdr>
                    <w:top w:val="none" w:sz="0" w:space="0" w:color="auto"/>
                    <w:left w:val="none" w:sz="0" w:space="0" w:color="auto"/>
                    <w:bottom w:val="none" w:sz="0" w:space="0" w:color="auto"/>
                    <w:right w:val="none" w:sz="0" w:space="0" w:color="auto"/>
                  </w:divBdr>
                  <w:divsChild>
                    <w:div w:id="13961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3683">
              <w:marLeft w:val="0"/>
              <w:marRight w:val="0"/>
              <w:marTop w:val="0"/>
              <w:marBottom w:val="0"/>
              <w:divBdr>
                <w:top w:val="none" w:sz="0" w:space="0" w:color="auto"/>
                <w:left w:val="none" w:sz="0" w:space="0" w:color="auto"/>
                <w:bottom w:val="none" w:sz="0" w:space="0" w:color="auto"/>
                <w:right w:val="none" w:sz="0" w:space="0" w:color="auto"/>
              </w:divBdr>
              <w:divsChild>
                <w:div w:id="564684035">
                  <w:marLeft w:val="0"/>
                  <w:marRight w:val="0"/>
                  <w:marTop w:val="0"/>
                  <w:marBottom w:val="0"/>
                  <w:divBdr>
                    <w:top w:val="none" w:sz="0" w:space="0" w:color="auto"/>
                    <w:left w:val="none" w:sz="0" w:space="0" w:color="auto"/>
                    <w:bottom w:val="none" w:sz="0" w:space="0" w:color="auto"/>
                    <w:right w:val="none" w:sz="0" w:space="0" w:color="auto"/>
                  </w:divBdr>
                  <w:divsChild>
                    <w:div w:id="3346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87627">
          <w:marLeft w:val="0"/>
          <w:marRight w:val="0"/>
          <w:marTop w:val="0"/>
          <w:marBottom w:val="0"/>
          <w:divBdr>
            <w:top w:val="none" w:sz="0" w:space="0" w:color="auto"/>
            <w:left w:val="none" w:sz="0" w:space="0" w:color="auto"/>
            <w:bottom w:val="none" w:sz="0" w:space="0" w:color="auto"/>
            <w:right w:val="none" w:sz="0" w:space="0" w:color="auto"/>
          </w:divBdr>
        </w:div>
        <w:div w:id="225382695">
          <w:marLeft w:val="0"/>
          <w:marRight w:val="0"/>
          <w:marTop w:val="0"/>
          <w:marBottom w:val="0"/>
          <w:divBdr>
            <w:top w:val="none" w:sz="0" w:space="0" w:color="auto"/>
            <w:left w:val="none" w:sz="0" w:space="0" w:color="auto"/>
            <w:bottom w:val="none" w:sz="0" w:space="0" w:color="auto"/>
            <w:right w:val="none" w:sz="0" w:space="0" w:color="auto"/>
          </w:divBdr>
        </w:div>
        <w:div w:id="400952290">
          <w:marLeft w:val="0"/>
          <w:marRight w:val="0"/>
          <w:marTop w:val="0"/>
          <w:marBottom w:val="0"/>
          <w:divBdr>
            <w:top w:val="none" w:sz="0" w:space="0" w:color="auto"/>
            <w:left w:val="none" w:sz="0" w:space="0" w:color="auto"/>
            <w:bottom w:val="none" w:sz="0" w:space="0" w:color="auto"/>
            <w:right w:val="none" w:sz="0" w:space="0" w:color="auto"/>
          </w:divBdr>
        </w:div>
        <w:div w:id="1852137063">
          <w:marLeft w:val="0"/>
          <w:marRight w:val="0"/>
          <w:marTop w:val="0"/>
          <w:marBottom w:val="0"/>
          <w:divBdr>
            <w:top w:val="none" w:sz="0" w:space="0" w:color="auto"/>
            <w:left w:val="none" w:sz="0" w:space="0" w:color="auto"/>
            <w:bottom w:val="none" w:sz="0" w:space="0" w:color="auto"/>
            <w:right w:val="none" w:sz="0" w:space="0" w:color="auto"/>
          </w:divBdr>
        </w:div>
        <w:div w:id="880630421">
          <w:marLeft w:val="0"/>
          <w:marRight w:val="0"/>
          <w:marTop w:val="0"/>
          <w:marBottom w:val="0"/>
          <w:divBdr>
            <w:top w:val="none" w:sz="0" w:space="0" w:color="auto"/>
            <w:left w:val="none" w:sz="0" w:space="0" w:color="auto"/>
            <w:bottom w:val="none" w:sz="0" w:space="0" w:color="auto"/>
            <w:right w:val="none" w:sz="0" w:space="0" w:color="auto"/>
          </w:divBdr>
        </w:div>
        <w:div w:id="954675221">
          <w:marLeft w:val="0"/>
          <w:marRight w:val="0"/>
          <w:marTop w:val="0"/>
          <w:marBottom w:val="0"/>
          <w:divBdr>
            <w:top w:val="none" w:sz="0" w:space="0" w:color="auto"/>
            <w:left w:val="none" w:sz="0" w:space="0" w:color="auto"/>
            <w:bottom w:val="none" w:sz="0" w:space="0" w:color="auto"/>
            <w:right w:val="none" w:sz="0" w:space="0" w:color="auto"/>
          </w:divBdr>
        </w:div>
        <w:div w:id="490756696">
          <w:marLeft w:val="0"/>
          <w:marRight w:val="0"/>
          <w:marTop w:val="0"/>
          <w:marBottom w:val="0"/>
          <w:divBdr>
            <w:top w:val="none" w:sz="0" w:space="0" w:color="auto"/>
            <w:left w:val="none" w:sz="0" w:space="0" w:color="auto"/>
            <w:bottom w:val="none" w:sz="0" w:space="0" w:color="auto"/>
            <w:right w:val="none" w:sz="0" w:space="0" w:color="auto"/>
          </w:divBdr>
        </w:div>
        <w:div w:id="153953871">
          <w:marLeft w:val="0"/>
          <w:marRight w:val="0"/>
          <w:marTop w:val="0"/>
          <w:marBottom w:val="0"/>
          <w:divBdr>
            <w:top w:val="none" w:sz="0" w:space="0" w:color="auto"/>
            <w:left w:val="none" w:sz="0" w:space="0" w:color="auto"/>
            <w:bottom w:val="none" w:sz="0" w:space="0" w:color="auto"/>
            <w:right w:val="none" w:sz="0" w:space="0" w:color="auto"/>
          </w:divBdr>
        </w:div>
        <w:div w:id="882601240">
          <w:marLeft w:val="0"/>
          <w:marRight w:val="0"/>
          <w:marTop w:val="0"/>
          <w:marBottom w:val="0"/>
          <w:divBdr>
            <w:top w:val="none" w:sz="0" w:space="0" w:color="auto"/>
            <w:left w:val="none" w:sz="0" w:space="0" w:color="auto"/>
            <w:bottom w:val="none" w:sz="0" w:space="0" w:color="auto"/>
            <w:right w:val="none" w:sz="0" w:space="0" w:color="auto"/>
          </w:divBdr>
        </w:div>
        <w:div w:id="1320042619">
          <w:marLeft w:val="0"/>
          <w:marRight w:val="0"/>
          <w:marTop w:val="0"/>
          <w:marBottom w:val="0"/>
          <w:divBdr>
            <w:top w:val="none" w:sz="0" w:space="0" w:color="auto"/>
            <w:left w:val="none" w:sz="0" w:space="0" w:color="auto"/>
            <w:bottom w:val="none" w:sz="0" w:space="0" w:color="auto"/>
            <w:right w:val="none" w:sz="0" w:space="0" w:color="auto"/>
          </w:divBdr>
        </w:div>
        <w:div w:id="1328481832">
          <w:marLeft w:val="0"/>
          <w:marRight w:val="0"/>
          <w:marTop w:val="0"/>
          <w:marBottom w:val="0"/>
          <w:divBdr>
            <w:top w:val="none" w:sz="0" w:space="0" w:color="auto"/>
            <w:left w:val="none" w:sz="0" w:space="0" w:color="auto"/>
            <w:bottom w:val="none" w:sz="0" w:space="0" w:color="auto"/>
            <w:right w:val="none" w:sz="0" w:space="0" w:color="auto"/>
          </w:divBdr>
        </w:div>
        <w:div w:id="685063505">
          <w:marLeft w:val="0"/>
          <w:marRight w:val="0"/>
          <w:marTop w:val="0"/>
          <w:marBottom w:val="0"/>
          <w:divBdr>
            <w:top w:val="none" w:sz="0" w:space="0" w:color="auto"/>
            <w:left w:val="none" w:sz="0" w:space="0" w:color="auto"/>
            <w:bottom w:val="none" w:sz="0" w:space="0" w:color="auto"/>
            <w:right w:val="none" w:sz="0" w:space="0" w:color="auto"/>
          </w:divBdr>
        </w:div>
        <w:div w:id="1519467119">
          <w:marLeft w:val="0"/>
          <w:marRight w:val="0"/>
          <w:marTop w:val="0"/>
          <w:marBottom w:val="0"/>
          <w:divBdr>
            <w:top w:val="none" w:sz="0" w:space="0" w:color="auto"/>
            <w:left w:val="none" w:sz="0" w:space="0" w:color="auto"/>
            <w:bottom w:val="none" w:sz="0" w:space="0" w:color="auto"/>
            <w:right w:val="none" w:sz="0" w:space="0" w:color="auto"/>
          </w:divBdr>
        </w:div>
        <w:div w:id="570236558">
          <w:marLeft w:val="0"/>
          <w:marRight w:val="0"/>
          <w:marTop w:val="0"/>
          <w:marBottom w:val="0"/>
          <w:divBdr>
            <w:top w:val="none" w:sz="0" w:space="0" w:color="auto"/>
            <w:left w:val="none" w:sz="0" w:space="0" w:color="auto"/>
            <w:bottom w:val="none" w:sz="0" w:space="0" w:color="auto"/>
            <w:right w:val="none" w:sz="0" w:space="0" w:color="auto"/>
          </w:divBdr>
          <w:divsChild>
            <w:div w:id="496729862">
              <w:marLeft w:val="0"/>
              <w:marRight w:val="0"/>
              <w:marTop w:val="0"/>
              <w:marBottom w:val="0"/>
              <w:divBdr>
                <w:top w:val="none" w:sz="0" w:space="0" w:color="auto"/>
                <w:left w:val="none" w:sz="0" w:space="0" w:color="auto"/>
                <w:bottom w:val="none" w:sz="0" w:space="0" w:color="auto"/>
                <w:right w:val="none" w:sz="0" w:space="0" w:color="auto"/>
              </w:divBdr>
              <w:divsChild>
                <w:div w:id="2144929153">
                  <w:marLeft w:val="0"/>
                  <w:marRight w:val="0"/>
                  <w:marTop w:val="0"/>
                  <w:marBottom w:val="0"/>
                  <w:divBdr>
                    <w:top w:val="none" w:sz="0" w:space="0" w:color="auto"/>
                    <w:left w:val="none" w:sz="0" w:space="0" w:color="auto"/>
                    <w:bottom w:val="none" w:sz="0" w:space="0" w:color="auto"/>
                    <w:right w:val="none" w:sz="0" w:space="0" w:color="auto"/>
                  </w:divBdr>
                  <w:divsChild>
                    <w:div w:id="10877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3151">
              <w:marLeft w:val="0"/>
              <w:marRight w:val="0"/>
              <w:marTop w:val="0"/>
              <w:marBottom w:val="0"/>
              <w:divBdr>
                <w:top w:val="none" w:sz="0" w:space="0" w:color="auto"/>
                <w:left w:val="none" w:sz="0" w:space="0" w:color="auto"/>
                <w:bottom w:val="none" w:sz="0" w:space="0" w:color="auto"/>
                <w:right w:val="none" w:sz="0" w:space="0" w:color="auto"/>
              </w:divBdr>
              <w:divsChild>
                <w:div w:id="1590120008">
                  <w:marLeft w:val="0"/>
                  <w:marRight w:val="0"/>
                  <w:marTop w:val="0"/>
                  <w:marBottom w:val="0"/>
                  <w:divBdr>
                    <w:top w:val="none" w:sz="0" w:space="0" w:color="auto"/>
                    <w:left w:val="none" w:sz="0" w:space="0" w:color="auto"/>
                    <w:bottom w:val="none" w:sz="0" w:space="0" w:color="auto"/>
                    <w:right w:val="none" w:sz="0" w:space="0" w:color="auto"/>
                  </w:divBdr>
                  <w:divsChild>
                    <w:div w:id="8748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5588">
          <w:marLeft w:val="0"/>
          <w:marRight w:val="0"/>
          <w:marTop w:val="0"/>
          <w:marBottom w:val="0"/>
          <w:divBdr>
            <w:top w:val="none" w:sz="0" w:space="0" w:color="auto"/>
            <w:left w:val="none" w:sz="0" w:space="0" w:color="auto"/>
            <w:bottom w:val="none" w:sz="0" w:space="0" w:color="auto"/>
            <w:right w:val="none" w:sz="0" w:space="0" w:color="auto"/>
          </w:divBdr>
        </w:div>
        <w:div w:id="52121312">
          <w:marLeft w:val="0"/>
          <w:marRight w:val="0"/>
          <w:marTop w:val="0"/>
          <w:marBottom w:val="0"/>
          <w:divBdr>
            <w:top w:val="none" w:sz="0" w:space="0" w:color="auto"/>
            <w:left w:val="none" w:sz="0" w:space="0" w:color="auto"/>
            <w:bottom w:val="none" w:sz="0" w:space="0" w:color="auto"/>
            <w:right w:val="none" w:sz="0" w:space="0" w:color="auto"/>
          </w:divBdr>
        </w:div>
        <w:div w:id="2119836405">
          <w:marLeft w:val="0"/>
          <w:marRight w:val="0"/>
          <w:marTop w:val="0"/>
          <w:marBottom w:val="0"/>
          <w:divBdr>
            <w:top w:val="none" w:sz="0" w:space="0" w:color="auto"/>
            <w:left w:val="none" w:sz="0" w:space="0" w:color="auto"/>
            <w:bottom w:val="none" w:sz="0" w:space="0" w:color="auto"/>
            <w:right w:val="none" w:sz="0" w:space="0" w:color="auto"/>
          </w:divBdr>
          <w:divsChild>
            <w:div w:id="400492704">
              <w:marLeft w:val="0"/>
              <w:marRight w:val="0"/>
              <w:marTop w:val="0"/>
              <w:marBottom w:val="0"/>
              <w:divBdr>
                <w:top w:val="none" w:sz="0" w:space="0" w:color="auto"/>
                <w:left w:val="none" w:sz="0" w:space="0" w:color="auto"/>
                <w:bottom w:val="none" w:sz="0" w:space="0" w:color="auto"/>
                <w:right w:val="none" w:sz="0" w:space="0" w:color="auto"/>
              </w:divBdr>
              <w:divsChild>
                <w:div w:id="101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1763</Words>
  <Characters>10050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2020-09-04T06:21:00Z</cp:lastPrinted>
  <dcterms:created xsi:type="dcterms:W3CDTF">2020-09-10T08:30:00Z</dcterms:created>
  <dcterms:modified xsi:type="dcterms:W3CDTF">2020-09-10T08:30:00Z</dcterms:modified>
</cp:coreProperties>
</file>